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5F0F8BCD"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9049D">
        <w:rPr>
          <w:b/>
          <w:sz w:val="24"/>
        </w:rPr>
        <w:t>9</w:t>
      </w:r>
      <w:r w:rsidR="00E63BCE" w:rsidRPr="00C97500">
        <w:rPr>
          <w:b/>
          <w:sz w:val="24"/>
        </w:rPr>
        <w:t>/</w:t>
      </w:r>
      <w:r w:rsidR="0039049D">
        <w:rPr>
          <w:b/>
          <w:sz w:val="24"/>
        </w:rPr>
        <w:t>01</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1951527B" w14:textId="77777777" w:rsidR="00504A2F" w:rsidRDefault="00504A2F" w:rsidP="00504A2F">
      <w:pPr>
        <w:pStyle w:val="Heading1"/>
        <w:spacing w:before="0" w:after="0"/>
        <w:rPr>
          <w:sz w:val="24"/>
          <w:szCs w:val="24"/>
        </w:rPr>
      </w:pPr>
      <w:r>
        <w:rPr>
          <w:sz w:val="24"/>
          <w:szCs w:val="24"/>
        </w:rPr>
        <w:t>NSSP</w:t>
      </w:r>
      <w:r w:rsidRPr="004534E5">
        <w:rPr>
          <w:sz w:val="24"/>
          <w:szCs w:val="24"/>
        </w:rPr>
        <w:t xml:space="preserve"> Items This Week</w:t>
      </w:r>
    </w:p>
    <w:p w14:paraId="5FD5F094" w14:textId="77777777" w:rsidR="00504A2F" w:rsidRPr="00AE7AA9" w:rsidRDefault="00504A2F" w:rsidP="00504A2F">
      <w:pPr>
        <w:pStyle w:val="Heading1"/>
        <w:spacing w:before="0"/>
        <w:rPr>
          <w:color w:val="auto"/>
          <w:sz w:val="20"/>
        </w:rPr>
      </w:pPr>
      <w:r w:rsidRPr="00E24720">
        <w:rPr>
          <w:color w:val="auto"/>
          <w:sz w:val="20"/>
        </w:rPr>
        <w:t xml:space="preserve">The NSSP IT project operates with two primary sub-projects for tracking purposes: </w:t>
      </w:r>
      <w:r>
        <w:rPr>
          <w:color w:val="auto"/>
          <w:sz w:val="20"/>
        </w:rPr>
        <w:t xml:space="preserve">(1) </w:t>
      </w:r>
      <w:r w:rsidRPr="00E24720">
        <w:rPr>
          <w:color w:val="auto"/>
          <w:sz w:val="20"/>
        </w:rPr>
        <w:t xml:space="preserve">Development and </w:t>
      </w:r>
      <w:r>
        <w:rPr>
          <w:color w:val="auto"/>
          <w:sz w:val="20"/>
        </w:rPr>
        <w:t xml:space="preserve">(2) </w:t>
      </w:r>
      <w:r w:rsidRPr="00E24720">
        <w:rPr>
          <w:color w:val="auto"/>
          <w:sz w:val="20"/>
        </w:rPr>
        <w:t xml:space="preserve">Technical Assistance.   The Onboarding project is a sub-project of Technical Assistance. </w:t>
      </w:r>
      <w:r>
        <w:rPr>
          <w:color w:val="auto"/>
          <w:sz w:val="20"/>
        </w:rPr>
        <w:t xml:space="preserve">Several charts depicting the weekly status of these projects, as well as </w:t>
      </w:r>
      <w:r w:rsidRPr="00E24720">
        <w:rPr>
          <w:color w:val="auto"/>
          <w:sz w:val="20"/>
        </w:rPr>
        <w:t>glossary of chart terms</w:t>
      </w:r>
      <w:r>
        <w:rPr>
          <w:color w:val="auto"/>
          <w:sz w:val="20"/>
        </w:rPr>
        <w:t>,</w:t>
      </w:r>
      <w:r w:rsidRPr="00E24720">
        <w:rPr>
          <w:color w:val="auto"/>
          <w:sz w:val="20"/>
        </w:rPr>
        <w:t xml:space="preserve"> can be found in </w:t>
      </w:r>
      <w:r>
        <w:rPr>
          <w:color w:val="auto"/>
          <w:sz w:val="20"/>
        </w:rPr>
        <w:t>the Appendix</w:t>
      </w:r>
      <w:r w:rsidRPr="00E24720">
        <w:rPr>
          <w:color w:val="auto"/>
          <w:sz w:val="20"/>
        </w:rPr>
        <w:t>.</w:t>
      </w:r>
    </w:p>
    <w:p w14:paraId="2D7B4AF0" w14:textId="77777777" w:rsidR="00504A2F" w:rsidRPr="00B442A4" w:rsidRDefault="00504A2F" w:rsidP="00504A2F">
      <w:pPr>
        <w:pStyle w:val="Heading1"/>
        <w:rPr>
          <w:sz w:val="24"/>
          <w:szCs w:val="24"/>
        </w:rPr>
      </w:pPr>
      <w:r>
        <w:rPr>
          <w:sz w:val="24"/>
          <w:szCs w:val="24"/>
        </w:rPr>
        <w:t>Development Sprint Chart</w:t>
      </w:r>
    </w:p>
    <w:p w14:paraId="6DF6A59D" w14:textId="77777777" w:rsidR="00504A2F" w:rsidRDefault="00504A2F" w:rsidP="00504A2F">
      <w:pPr>
        <w:rPr>
          <w:noProof/>
          <w:lang w:eastAsia="en-US"/>
        </w:rPr>
      </w:pPr>
      <w:r w:rsidRPr="00B83C46">
        <w:rPr>
          <w:sz w:val="20"/>
        </w:rPr>
        <w:t xml:space="preserve">In order to perform Earned Value Management, the </w:t>
      </w:r>
      <w:r>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Pr>
          <w:sz w:val="20"/>
        </w:rPr>
        <w:t>ne represents the hours worked.</w:t>
      </w:r>
      <w:r w:rsidRPr="00D700B9">
        <w:rPr>
          <w:noProof/>
          <w:lang w:eastAsia="en-US"/>
        </w:rPr>
        <w:t xml:space="preserve"> </w:t>
      </w:r>
    </w:p>
    <w:p w14:paraId="2A3C5C5E" w14:textId="0CA0B954" w:rsidR="00504A2F" w:rsidRPr="003B5CAD" w:rsidRDefault="0048505D" w:rsidP="00504A2F">
      <w:pPr>
        <w:rPr>
          <w:sz w:val="20"/>
        </w:rPr>
      </w:pPr>
      <w:r>
        <w:rPr>
          <w:noProof/>
          <w:lang w:eastAsia="en-US"/>
        </w:rPr>
        <w:drawing>
          <wp:inline distT="0" distB="0" distL="0" distR="0" wp14:anchorId="4F87E25C" wp14:editId="5B50A9F6">
            <wp:extent cx="6858000" cy="2761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761615"/>
                    </a:xfrm>
                    <a:prstGeom prst="rect">
                      <a:avLst/>
                    </a:prstGeom>
                  </pic:spPr>
                </pic:pic>
              </a:graphicData>
            </a:graphic>
          </wp:inline>
        </w:drawing>
      </w:r>
    </w:p>
    <w:p w14:paraId="68B03E04" w14:textId="77777777" w:rsidR="00504A2F" w:rsidRDefault="00504A2F" w:rsidP="00504A2F">
      <w:pPr>
        <w:pStyle w:val="Heading1"/>
        <w:rPr>
          <w:sz w:val="24"/>
          <w:szCs w:val="24"/>
        </w:rPr>
      </w:pPr>
      <w:r>
        <w:rPr>
          <w:sz w:val="24"/>
          <w:szCs w:val="24"/>
        </w:rPr>
        <w:t>Development Velocity Summary – Last 5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04A2F" w:rsidRPr="00585417" w14:paraId="04811D45" w14:textId="77777777" w:rsidTr="006D4D02">
        <w:trPr>
          <w:trHeight w:val="782"/>
          <w:tblHeader/>
        </w:trPr>
        <w:tc>
          <w:tcPr>
            <w:tcW w:w="2079" w:type="dxa"/>
            <w:shd w:val="clear" w:color="auto" w:fill="D9D9D9" w:themeFill="background1" w:themeFillShade="D9"/>
          </w:tcPr>
          <w:p w14:paraId="4C47FE50" w14:textId="77777777" w:rsidR="00504A2F" w:rsidRPr="0081347D" w:rsidRDefault="00504A2F" w:rsidP="006D4D02">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00F41B42"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2FC65E70"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Backlog Total Time (hours)</w:t>
            </w:r>
          </w:p>
          <w:p w14:paraId="6821AFA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6F5C6B2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47879248"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3703A933"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227EE99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 Completed</w:t>
            </w:r>
          </w:p>
        </w:tc>
        <w:tc>
          <w:tcPr>
            <w:tcW w:w="2203" w:type="dxa"/>
            <w:shd w:val="clear" w:color="auto" w:fill="D9D9D9" w:themeFill="background1" w:themeFillShade="D9"/>
          </w:tcPr>
          <w:p w14:paraId="79D3F415"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w:t>
            </w:r>
          </w:p>
          <w:p w14:paraId="5347CC9A"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39049D" w:rsidRPr="00585417" w14:paraId="0D2BACE4" w14:textId="77777777" w:rsidTr="006D4D02">
        <w:trPr>
          <w:trHeight w:val="522"/>
          <w:tblHeader/>
        </w:trPr>
        <w:tc>
          <w:tcPr>
            <w:tcW w:w="2079" w:type="dxa"/>
            <w:shd w:val="clear" w:color="auto" w:fill="auto"/>
          </w:tcPr>
          <w:p w14:paraId="3CEC2247" w14:textId="1DBFD57D" w:rsidR="0039049D" w:rsidRDefault="0039049D" w:rsidP="006D4D02">
            <w:r>
              <w:t>Sprint 71, 08/28/17</w:t>
            </w:r>
          </w:p>
        </w:tc>
        <w:tc>
          <w:tcPr>
            <w:tcW w:w="1326" w:type="dxa"/>
            <w:shd w:val="clear" w:color="auto" w:fill="auto"/>
          </w:tcPr>
          <w:p w14:paraId="49EBC533" w14:textId="0F2C6C5B" w:rsidR="0039049D" w:rsidRDefault="0039049D" w:rsidP="006D4D02">
            <w:pPr>
              <w:jc w:val="center"/>
            </w:pPr>
            <w:r>
              <w:t>68</w:t>
            </w:r>
          </w:p>
        </w:tc>
        <w:tc>
          <w:tcPr>
            <w:tcW w:w="2084" w:type="dxa"/>
            <w:shd w:val="clear" w:color="auto" w:fill="auto"/>
          </w:tcPr>
          <w:p w14:paraId="74F91356" w14:textId="7357DDA9" w:rsidR="0039049D" w:rsidRDefault="0039049D" w:rsidP="006D4D02">
            <w:pPr>
              <w:jc w:val="center"/>
            </w:pPr>
            <w:r>
              <w:t>736</w:t>
            </w:r>
          </w:p>
        </w:tc>
        <w:tc>
          <w:tcPr>
            <w:tcW w:w="1611" w:type="dxa"/>
            <w:shd w:val="clear" w:color="auto" w:fill="auto"/>
          </w:tcPr>
          <w:p w14:paraId="1267B3F8" w14:textId="47A13FA3" w:rsidR="0039049D" w:rsidRPr="001B6650" w:rsidRDefault="0039049D" w:rsidP="006D4D02">
            <w:pPr>
              <w:jc w:val="center"/>
            </w:pPr>
            <w:r>
              <w:t>18</w:t>
            </w:r>
          </w:p>
        </w:tc>
        <w:tc>
          <w:tcPr>
            <w:tcW w:w="1705" w:type="dxa"/>
            <w:shd w:val="clear" w:color="auto" w:fill="auto"/>
          </w:tcPr>
          <w:p w14:paraId="2F6FEFF6" w14:textId="40953947" w:rsidR="0039049D" w:rsidRDefault="0048505D" w:rsidP="006D4D02">
            <w:pPr>
              <w:jc w:val="center"/>
            </w:pPr>
            <w:r>
              <w:t>196</w:t>
            </w:r>
          </w:p>
        </w:tc>
        <w:tc>
          <w:tcPr>
            <w:tcW w:w="2203" w:type="dxa"/>
            <w:shd w:val="clear" w:color="auto" w:fill="auto"/>
          </w:tcPr>
          <w:p w14:paraId="7455730D" w14:textId="5278BF4F" w:rsidR="0039049D" w:rsidRDefault="00C257FD" w:rsidP="006D4D02">
            <w:pPr>
              <w:jc w:val="center"/>
            </w:pPr>
            <w:r>
              <w:t>540</w:t>
            </w:r>
          </w:p>
        </w:tc>
      </w:tr>
      <w:tr w:rsidR="00504A2F" w:rsidRPr="00585417" w14:paraId="5BF6A1E6" w14:textId="77777777" w:rsidTr="006D4D02">
        <w:trPr>
          <w:trHeight w:val="522"/>
          <w:tblHeader/>
        </w:trPr>
        <w:tc>
          <w:tcPr>
            <w:tcW w:w="2079" w:type="dxa"/>
            <w:shd w:val="clear" w:color="auto" w:fill="auto"/>
          </w:tcPr>
          <w:p w14:paraId="684C9411" w14:textId="77777777" w:rsidR="00504A2F" w:rsidRDefault="00504A2F" w:rsidP="006D4D02">
            <w:r>
              <w:t>Sprint 70, 08/14/17</w:t>
            </w:r>
          </w:p>
        </w:tc>
        <w:tc>
          <w:tcPr>
            <w:tcW w:w="1326" w:type="dxa"/>
            <w:shd w:val="clear" w:color="auto" w:fill="auto"/>
          </w:tcPr>
          <w:p w14:paraId="5CD92C43" w14:textId="77777777" w:rsidR="00504A2F" w:rsidRDefault="00504A2F" w:rsidP="006D4D02">
            <w:pPr>
              <w:jc w:val="center"/>
            </w:pPr>
            <w:r>
              <w:t>59</w:t>
            </w:r>
          </w:p>
        </w:tc>
        <w:tc>
          <w:tcPr>
            <w:tcW w:w="2084" w:type="dxa"/>
            <w:shd w:val="clear" w:color="auto" w:fill="auto"/>
          </w:tcPr>
          <w:p w14:paraId="1283E940" w14:textId="7BDECC9F" w:rsidR="00504A2F" w:rsidRDefault="00255480" w:rsidP="006D4D02">
            <w:pPr>
              <w:jc w:val="center"/>
            </w:pPr>
            <w:r>
              <w:t>666</w:t>
            </w:r>
          </w:p>
        </w:tc>
        <w:tc>
          <w:tcPr>
            <w:tcW w:w="1611" w:type="dxa"/>
            <w:shd w:val="clear" w:color="auto" w:fill="auto"/>
          </w:tcPr>
          <w:p w14:paraId="6997E6BB" w14:textId="62F221B0" w:rsidR="00504A2F" w:rsidRDefault="001B6650" w:rsidP="006D4D02">
            <w:pPr>
              <w:jc w:val="center"/>
              <w:rPr>
                <w:color w:val="FF0000"/>
              </w:rPr>
            </w:pPr>
            <w:r w:rsidRPr="001B6650">
              <w:t>6</w:t>
            </w:r>
          </w:p>
        </w:tc>
        <w:tc>
          <w:tcPr>
            <w:tcW w:w="1705" w:type="dxa"/>
            <w:shd w:val="clear" w:color="auto" w:fill="auto"/>
          </w:tcPr>
          <w:p w14:paraId="037B93C4" w14:textId="2D5CF4FC" w:rsidR="00504A2F" w:rsidRDefault="00255480" w:rsidP="006D4D02">
            <w:pPr>
              <w:jc w:val="center"/>
            </w:pPr>
            <w:r>
              <w:t>481</w:t>
            </w:r>
          </w:p>
        </w:tc>
        <w:tc>
          <w:tcPr>
            <w:tcW w:w="2203" w:type="dxa"/>
            <w:shd w:val="clear" w:color="auto" w:fill="auto"/>
          </w:tcPr>
          <w:p w14:paraId="36E07509" w14:textId="622F3FE3" w:rsidR="00504A2F" w:rsidRDefault="00255480" w:rsidP="006D4D02">
            <w:pPr>
              <w:jc w:val="center"/>
            </w:pPr>
            <w:r>
              <w:t>183</w:t>
            </w:r>
          </w:p>
        </w:tc>
      </w:tr>
      <w:tr w:rsidR="00504A2F" w:rsidRPr="00585417" w14:paraId="5654AAD6" w14:textId="77777777" w:rsidTr="006D4D02">
        <w:trPr>
          <w:trHeight w:val="522"/>
          <w:tblHeader/>
        </w:trPr>
        <w:tc>
          <w:tcPr>
            <w:tcW w:w="2079" w:type="dxa"/>
            <w:shd w:val="clear" w:color="auto" w:fill="auto"/>
          </w:tcPr>
          <w:p w14:paraId="1FADE746" w14:textId="77777777" w:rsidR="00504A2F" w:rsidRDefault="00504A2F" w:rsidP="006D4D02">
            <w:r>
              <w:t>Sprint 69, 07/31/17</w:t>
            </w:r>
          </w:p>
        </w:tc>
        <w:tc>
          <w:tcPr>
            <w:tcW w:w="1326" w:type="dxa"/>
            <w:shd w:val="clear" w:color="auto" w:fill="auto"/>
          </w:tcPr>
          <w:p w14:paraId="6D8E1F6D" w14:textId="77777777" w:rsidR="00504A2F" w:rsidRDefault="00504A2F" w:rsidP="006D4D02">
            <w:pPr>
              <w:jc w:val="center"/>
            </w:pPr>
            <w:r>
              <w:t>57</w:t>
            </w:r>
          </w:p>
        </w:tc>
        <w:tc>
          <w:tcPr>
            <w:tcW w:w="2084" w:type="dxa"/>
            <w:shd w:val="clear" w:color="auto" w:fill="auto"/>
          </w:tcPr>
          <w:p w14:paraId="00587EE1" w14:textId="77777777" w:rsidR="00504A2F" w:rsidRDefault="00504A2F" w:rsidP="006D4D02">
            <w:pPr>
              <w:jc w:val="center"/>
            </w:pPr>
            <w:r>
              <w:t>910</w:t>
            </w:r>
          </w:p>
        </w:tc>
        <w:tc>
          <w:tcPr>
            <w:tcW w:w="1611" w:type="dxa"/>
            <w:shd w:val="clear" w:color="auto" w:fill="auto"/>
          </w:tcPr>
          <w:p w14:paraId="5E082EF7" w14:textId="77777777" w:rsidR="00504A2F" w:rsidRDefault="00504A2F" w:rsidP="006D4D02">
            <w:pPr>
              <w:jc w:val="center"/>
            </w:pPr>
            <w:r>
              <w:rPr>
                <w:color w:val="FF0000"/>
              </w:rPr>
              <w:t>(1)</w:t>
            </w:r>
          </w:p>
        </w:tc>
        <w:tc>
          <w:tcPr>
            <w:tcW w:w="1705" w:type="dxa"/>
            <w:shd w:val="clear" w:color="auto" w:fill="auto"/>
          </w:tcPr>
          <w:p w14:paraId="7AFEA088" w14:textId="77777777" w:rsidR="00504A2F" w:rsidRDefault="00504A2F" w:rsidP="006D4D02">
            <w:pPr>
              <w:jc w:val="center"/>
            </w:pPr>
            <w:r>
              <w:t>624</w:t>
            </w:r>
          </w:p>
        </w:tc>
        <w:tc>
          <w:tcPr>
            <w:tcW w:w="2203" w:type="dxa"/>
            <w:shd w:val="clear" w:color="auto" w:fill="auto"/>
          </w:tcPr>
          <w:p w14:paraId="156171BA" w14:textId="77777777" w:rsidR="00504A2F" w:rsidRDefault="00504A2F" w:rsidP="006D4D02">
            <w:pPr>
              <w:jc w:val="center"/>
            </w:pPr>
            <w:r>
              <w:t>286</w:t>
            </w:r>
          </w:p>
        </w:tc>
      </w:tr>
      <w:tr w:rsidR="00504A2F" w:rsidRPr="00585417" w14:paraId="255CB15C" w14:textId="77777777" w:rsidTr="006D4D02">
        <w:trPr>
          <w:trHeight w:val="522"/>
          <w:tblHeader/>
        </w:trPr>
        <w:tc>
          <w:tcPr>
            <w:tcW w:w="2079" w:type="dxa"/>
            <w:shd w:val="clear" w:color="auto" w:fill="auto"/>
          </w:tcPr>
          <w:p w14:paraId="092AAB69" w14:textId="77777777" w:rsidR="00504A2F" w:rsidRDefault="00504A2F" w:rsidP="006D4D02">
            <w:r>
              <w:t>Sprint 68, 07/17/17</w:t>
            </w:r>
          </w:p>
        </w:tc>
        <w:tc>
          <w:tcPr>
            <w:tcW w:w="1326" w:type="dxa"/>
            <w:shd w:val="clear" w:color="auto" w:fill="auto"/>
          </w:tcPr>
          <w:p w14:paraId="44FEA28D" w14:textId="77777777" w:rsidR="00504A2F" w:rsidRDefault="00504A2F" w:rsidP="006D4D02">
            <w:pPr>
              <w:jc w:val="center"/>
            </w:pPr>
            <w:r>
              <w:t>61</w:t>
            </w:r>
          </w:p>
        </w:tc>
        <w:tc>
          <w:tcPr>
            <w:tcW w:w="2084" w:type="dxa"/>
            <w:shd w:val="clear" w:color="auto" w:fill="auto"/>
          </w:tcPr>
          <w:p w14:paraId="77AED908" w14:textId="77777777" w:rsidR="00504A2F" w:rsidRDefault="00504A2F" w:rsidP="006D4D02">
            <w:pPr>
              <w:jc w:val="center"/>
            </w:pPr>
            <w:r>
              <w:t>833</w:t>
            </w:r>
          </w:p>
        </w:tc>
        <w:tc>
          <w:tcPr>
            <w:tcW w:w="1611" w:type="dxa"/>
            <w:shd w:val="clear" w:color="auto" w:fill="auto"/>
          </w:tcPr>
          <w:p w14:paraId="09C8F1A2" w14:textId="77777777" w:rsidR="00504A2F" w:rsidRDefault="00504A2F" w:rsidP="006D4D02">
            <w:pPr>
              <w:jc w:val="center"/>
            </w:pPr>
            <w:r>
              <w:t>44</w:t>
            </w:r>
          </w:p>
        </w:tc>
        <w:tc>
          <w:tcPr>
            <w:tcW w:w="1705" w:type="dxa"/>
            <w:shd w:val="clear" w:color="auto" w:fill="auto"/>
          </w:tcPr>
          <w:p w14:paraId="7CEA92B7" w14:textId="77777777" w:rsidR="00504A2F" w:rsidRDefault="00504A2F" w:rsidP="006D4D02">
            <w:pPr>
              <w:jc w:val="center"/>
            </w:pPr>
            <w:r w:rsidRPr="004871D8">
              <w:t>676</w:t>
            </w:r>
          </w:p>
        </w:tc>
        <w:tc>
          <w:tcPr>
            <w:tcW w:w="2203" w:type="dxa"/>
            <w:shd w:val="clear" w:color="auto" w:fill="auto"/>
          </w:tcPr>
          <w:p w14:paraId="4E0B5F88" w14:textId="77777777" w:rsidR="00504A2F" w:rsidRDefault="00504A2F" w:rsidP="006D4D02">
            <w:pPr>
              <w:jc w:val="center"/>
            </w:pPr>
            <w:r w:rsidRPr="004871D8">
              <w:t>156</w:t>
            </w:r>
          </w:p>
        </w:tc>
      </w:tr>
      <w:tr w:rsidR="00504A2F" w:rsidRPr="00585417" w14:paraId="57D9E22B" w14:textId="77777777" w:rsidTr="006D4D02">
        <w:trPr>
          <w:trHeight w:val="522"/>
          <w:tblHeader/>
        </w:trPr>
        <w:tc>
          <w:tcPr>
            <w:tcW w:w="2079" w:type="dxa"/>
            <w:shd w:val="clear" w:color="auto" w:fill="auto"/>
          </w:tcPr>
          <w:p w14:paraId="700CDECD" w14:textId="77777777" w:rsidR="00504A2F" w:rsidRDefault="00504A2F" w:rsidP="006D4D02">
            <w:r>
              <w:t>Sprint 67, 07/03/17</w:t>
            </w:r>
          </w:p>
        </w:tc>
        <w:tc>
          <w:tcPr>
            <w:tcW w:w="1326" w:type="dxa"/>
            <w:shd w:val="clear" w:color="auto" w:fill="auto"/>
          </w:tcPr>
          <w:p w14:paraId="38CC4A25" w14:textId="77777777" w:rsidR="00504A2F" w:rsidRDefault="00504A2F" w:rsidP="006D4D02">
            <w:pPr>
              <w:jc w:val="center"/>
            </w:pPr>
            <w:r>
              <w:t>48</w:t>
            </w:r>
          </w:p>
        </w:tc>
        <w:tc>
          <w:tcPr>
            <w:tcW w:w="2084" w:type="dxa"/>
            <w:shd w:val="clear" w:color="auto" w:fill="auto"/>
          </w:tcPr>
          <w:p w14:paraId="10454808" w14:textId="77777777" w:rsidR="00504A2F" w:rsidRDefault="00504A2F" w:rsidP="006D4D02">
            <w:pPr>
              <w:jc w:val="center"/>
            </w:pPr>
            <w:r>
              <w:t>826</w:t>
            </w:r>
          </w:p>
        </w:tc>
        <w:tc>
          <w:tcPr>
            <w:tcW w:w="1611" w:type="dxa"/>
            <w:shd w:val="clear" w:color="auto" w:fill="auto"/>
          </w:tcPr>
          <w:p w14:paraId="4CE92589" w14:textId="77777777" w:rsidR="00504A2F" w:rsidRDefault="00504A2F" w:rsidP="006D4D02">
            <w:pPr>
              <w:jc w:val="center"/>
            </w:pPr>
            <w:r>
              <w:t>32</w:t>
            </w:r>
          </w:p>
        </w:tc>
        <w:tc>
          <w:tcPr>
            <w:tcW w:w="1705" w:type="dxa"/>
            <w:shd w:val="clear" w:color="auto" w:fill="auto"/>
          </w:tcPr>
          <w:p w14:paraId="2751CF50" w14:textId="77777777" w:rsidR="00504A2F" w:rsidRDefault="00504A2F" w:rsidP="006D4D02">
            <w:pPr>
              <w:jc w:val="center"/>
            </w:pPr>
            <w:r>
              <w:t>499</w:t>
            </w:r>
          </w:p>
        </w:tc>
        <w:tc>
          <w:tcPr>
            <w:tcW w:w="2203" w:type="dxa"/>
            <w:shd w:val="clear" w:color="auto" w:fill="auto"/>
          </w:tcPr>
          <w:p w14:paraId="088B020A" w14:textId="77777777" w:rsidR="00504A2F" w:rsidRDefault="00504A2F" w:rsidP="006D4D02">
            <w:pPr>
              <w:jc w:val="center"/>
            </w:pPr>
            <w:r>
              <w:t>327</w:t>
            </w:r>
          </w:p>
        </w:tc>
      </w:tr>
    </w:tbl>
    <w:p w14:paraId="7BE9748C" w14:textId="77777777" w:rsidR="00504A2F" w:rsidRDefault="00504A2F" w:rsidP="00504A2F">
      <w:r>
        <w:rPr>
          <w:i/>
        </w:rPr>
        <w:t xml:space="preserve"> Note</w:t>
      </w:r>
      <w:r>
        <w:t>: Negative scope hours are reflective of items taken from the sprint over a two week period (sprint start and end).</w:t>
      </w:r>
      <w:r>
        <w:br w:type="page"/>
      </w:r>
    </w:p>
    <w:p w14:paraId="46291DF0" w14:textId="77777777" w:rsidR="00504A2F" w:rsidRDefault="00504A2F" w:rsidP="00504A2F">
      <w:pPr>
        <w:pStyle w:val="Heading1"/>
        <w:rPr>
          <w:sz w:val="24"/>
          <w:szCs w:val="24"/>
        </w:rPr>
      </w:pPr>
      <w:r>
        <w:rPr>
          <w:sz w:val="24"/>
          <w:szCs w:val="24"/>
        </w:rPr>
        <w:lastRenderedPageBreak/>
        <w:t>Description of Current Key Activities</w:t>
      </w:r>
    </w:p>
    <w:p w14:paraId="326E5C6D" w14:textId="77777777" w:rsidR="00504A2F" w:rsidRPr="00F776FE" w:rsidRDefault="00504A2F" w:rsidP="00504A2F">
      <w:r>
        <w:t xml:space="preserve">In this section we will summarize the key activities in-progress for the week. This section will provide a high-level overview of the main areas of focus for each key activity. The activities are listed in alphabetical order. </w:t>
      </w:r>
    </w:p>
    <w:p w14:paraId="4EDC8C13" w14:textId="0BE3FD01" w:rsidR="00504A2F" w:rsidRDefault="00504A2F" w:rsidP="002A2775">
      <w:pPr>
        <w:pStyle w:val="ListParagraph"/>
        <w:numPr>
          <w:ilvl w:val="0"/>
          <w:numId w:val="43"/>
        </w:numPr>
      </w:pPr>
      <w:r w:rsidRPr="00F776FE">
        <w:rPr>
          <w:b/>
        </w:rPr>
        <w:t xml:space="preserve">AMC Active Directory: </w:t>
      </w:r>
      <w:r w:rsidR="002A2775">
        <w:t>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authentication process for AMC is 9/7/17. The CIDROC ORR was completed on August 23, 2017. The next milestone is the Enterprise Governance EPLC meeting on September 11, 2017 (which was moved from the 6</w:t>
      </w:r>
      <w:r w:rsidR="002A2775" w:rsidRPr="00C932AC">
        <w:rPr>
          <w:vertAlign w:val="superscript"/>
        </w:rPr>
        <w:t>th</w:t>
      </w:r>
      <w:r w:rsidR="002A2775">
        <w:t xml:space="preserve"> by the Enterprise Governance Team). The activities described below are part of the tasks accomplished and planned to achieve the deadline.</w:t>
      </w:r>
    </w:p>
    <w:p w14:paraId="7DF6A3DE" w14:textId="77777777" w:rsidR="00504A2F" w:rsidRPr="00BC3962" w:rsidRDefault="00504A2F" w:rsidP="00504A2F">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79F97C39" w14:textId="77777777" w:rsidR="00504A2F" w:rsidRDefault="00504A2F" w:rsidP="00504A2F">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731F8B38" w14:textId="77777777" w:rsidR="00504A2F" w:rsidRPr="00D7476C" w:rsidRDefault="00504A2F" w:rsidP="00504A2F">
      <w:pPr>
        <w:pStyle w:val="ListParagraph"/>
        <w:numPr>
          <w:ilvl w:val="0"/>
          <w:numId w:val="43"/>
        </w:numPr>
      </w:pPr>
      <w:r>
        <w:rPr>
          <w:b/>
        </w:rPr>
        <w:t>Data Sharing Reports Requirements:</w:t>
      </w:r>
      <w:r>
        <w:t xml:space="preserve"> </w:t>
      </w:r>
      <w:r w:rsidRPr="00F63718">
        <w:t xml:space="preserve">In August, </w:t>
      </w:r>
      <w:r>
        <w:t>the first requirements session for revisiting the BioSense Platform data sharing report. This is the first step in recreating a data sharing report off of the Access and Management Center’s data access rules.</w:t>
      </w:r>
    </w:p>
    <w:p w14:paraId="1C2CCE92" w14:textId="77777777" w:rsidR="00504A2F" w:rsidRDefault="00504A2F" w:rsidP="00504A2F">
      <w:pPr>
        <w:pStyle w:val="Heading1"/>
        <w:rPr>
          <w:sz w:val="24"/>
          <w:szCs w:val="24"/>
        </w:rPr>
      </w:pPr>
      <w:r w:rsidRPr="00295B99">
        <w:rPr>
          <w:sz w:val="24"/>
          <w:szCs w:val="24"/>
        </w:rPr>
        <w:t>Key Accomplishments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6405BE99" w14:textId="77777777" w:rsidTr="006D4D02">
        <w:trPr>
          <w:cantSplit/>
          <w:trHeight w:val="423"/>
          <w:tblHeader/>
        </w:trPr>
        <w:tc>
          <w:tcPr>
            <w:tcW w:w="1541" w:type="dxa"/>
            <w:shd w:val="clear" w:color="auto" w:fill="D9D9D9" w:themeFill="background1" w:themeFillShade="D9"/>
            <w:noWrap/>
            <w:hideMark/>
          </w:tcPr>
          <w:p w14:paraId="7DFD67D0"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7D84A047"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22713A0C" w14:textId="77777777" w:rsidTr="006D4D02">
        <w:trPr>
          <w:trHeight w:val="755"/>
        </w:trPr>
        <w:tc>
          <w:tcPr>
            <w:tcW w:w="1541" w:type="dxa"/>
          </w:tcPr>
          <w:p w14:paraId="4B6DE8B2" w14:textId="77777777" w:rsidR="00504A2F" w:rsidRPr="00FE0867" w:rsidRDefault="00504A2F" w:rsidP="006D4D02">
            <w:pPr>
              <w:rPr>
                <w:rStyle w:val="PlainTextChar"/>
                <w:sz w:val="20"/>
              </w:rPr>
            </w:pPr>
            <w:r>
              <w:rPr>
                <w:rStyle w:val="PlainTextChar"/>
                <w:sz w:val="20"/>
              </w:rPr>
              <w:t xml:space="preserve">Requirements </w:t>
            </w:r>
          </w:p>
        </w:tc>
        <w:tc>
          <w:tcPr>
            <w:tcW w:w="9543" w:type="dxa"/>
          </w:tcPr>
          <w:p w14:paraId="5284CAD5"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518B6CDA" w14:textId="07EE2D0F" w:rsidR="009B681B" w:rsidRDefault="006D4D02" w:rsidP="009B681B">
            <w:pPr>
              <w:pStyle w:val="ListParagraph"/>
              <w:numPr>
                <w:ilvl w:val="1"/>
                <w:numId w:val="1"/>
              </w:numPr>
              <w:rPr>
                <w:rStyle w:val="PlainTextChar"/>
                <w:sz w:val="18"/>
                <w:szCs w:val="18"/>
              </w:rPr>
            </w:pPr>
            <w:r>
              <w:rPr>
                <w:rStyle w:val="PlainTextChar"/>
                <w:sz w:val="18"/>
                <w:szCs w:val="18"/>
              </w:rPr>
              <w:t>Finalized updated</w:t>
            </w:r>
            <w:r w:rsidR="00504A2F">
              <w:rPr>
                <w:rStyle w:val="PlainTextChar"/>
                <w:sz w:val="18"/>
                <w:szCs w:val="18"/>
              </w:rPr>
              <w:t xml:space="preserve"> AMC Quick Start Guide </w:t>
            </w:r>
            <w:r w:rsidR="00490527">
              <w:rPr>
                <w:rStyle w:val="PlainTextChar"/>
                <w:sz w:val="18"/>
                <w:szCs w:val="18"/>
              </w:rPr>
              <w:t>and submitted for review.</w:t>
            </w:r>
          </w:p>
          <w:p w14:paraId="57434C73" w14:textId="4C5789C5" w:rsidR="00490527" w:rsidRPr="009B681B" w:rsidRDefault="00490527" w:rsidP="009B681B">
            <w:pPr>
              <w:pStyle w:val="ListParagraph"/>
              <w:numPr>
                <w:ilvl w:val="1"/>
                <w:numId w:val="1"/>
              </w:numPr>
              <w:rPr>
                <w:rStyle w:val="PlainTextChar"/>
                <w:sz w:val="18"/>
                <w:szCs w:val="18"/>
              </w:rPr>
            </w:pPr>
            <w:r>
              <w:rPr>
                <w:rStyle w:val="PlainTextChar"/>
                <w:sz w:val="18"/>
                <w:szCs w:val="18"/>
              </w:rPr>
              <w:t xml:space="preserve">Created document of wireframes and requirements for AMC cosmetic fixes. </w:t>
            </w:r>
          </w:p>
          <w:p w14:paraId="5CBEF38A" w14:textId="77777777" w:rsidR="00490527" w:rsidRDefault="00490527" w:rsidP="00490527">
            <w:pPr>
              <w:pStyle w:val="ListParagraph"/>
              <w:numPr>
                <w:ilvl w:val="0"/>
                <w:numId w:val="1"/>
              </w:numPr>
              <w:ind w:left="162" w:hanging="162"/>
              <w:rPr>
                <w:rStyle w:val="PlainTextChar"/>
                <w:sz w:val="18"/>
                <w:szCs w:val="18"/>
              </w:rPr>
            </w:pPr>
            <w:r>
              <w:rPr>
                <w:rStyle w:val="PlainTextChar"/>
                <w:sz w:val="18"/>
                <w:szCs w:val="18"/>
              </w:rPr>
              <w:t>Active Directory (AD)</w:t>
            </w:r>
          </w:p>
          <w:p w14:paraId="2491D7BE" w14:textId="01E5D27E" w:rsidR="00490527" w:rsidRDefault="00CF4205" w:rsidP="00490527">
            <w:pPr>
              <w:pStyle w:val="ListParagraph"/>
              <w:numPr>
                <w:ilvl w:val="1"/>
                <w:numId w:val="1"/>
              </w:numPr>
              <w:rPr>
                <w:rStyle w:val="PlainTextChar"/>
                <w:sz w:val="18"/>
                <w:szCs w:val="18"/>
              </w:rPr>
            </w:pPr>
            <w:r>
              <w:rPr>
                <w:rStyle w:val="PlainTextChar"/>
                <w:sz w:val="18"/>
                <w:szCs w:val="18"/>
              </w:rPr>
              <w:t>Complet</w:t>
            </w:r>
            <w:r w:rsidR="00490527">
              <w:rPr>
                <w:rStyle w:val="PlainTextChar"/>
                <w:sz w:val="18"/>
                <w:szCs w:val="18"/>
              </w:rPr>
              <w:t>ed testing of Active Directory functionality in Staging environment.</w:t>
            </w:r>
          </w:p>
          <w:p w14:paraId="0A0E4900" w14:textId="4639EB56" w:rsidR="00490527" w:rsidRDefault="00CF4205" w:rsidP="00490527">
            <w:pPr>
              <w:pStyle w:val="ListParagraph"/>
              <w:numPr>
                <w:ilvl w:val="1"/>
                <w:numId w:val="1"/>
              </w:numPr>
              <w:rPr>
                <w:rStyle w:val="PlainTextChar"/>
                <w:sz w:val="18"/>
                <w:szCs w:val="18"/>
              </w:rPr>
            </w:pPr>
            <w:r>
              <w:rPr>
                <w:rStyle w:val="PlainTextChar"/>
                <w:sz w:val="18"/>
                <w:szCs w:val="18"/>
              </w:rPr>
              <w:t>Complete</w:t>
            </w:r>
            <w:r w:rsidR="00490527">
              <w:rPr>
                <w:rStyle w:val="PlainTextChar"/>
                <w:sz w:val="18"/>
                <w:szCs w:val="18"/>
              </w:rPr>
              <w:t>d regression testing of AMC in Staging environment.</w:t>
            </w:r>
            <w:r w:rsidR="00490527" w:rsidRPr="005B580F">
              <w:rPr>
                <w:rStyle w:val="PlainTextChar"/>
                <w:sz w:val="18"/>
                <w:szCs w:val="18"/>
              </w:rPr>
              <w:t xml:space="preserve"> </w:t>
            </w:r>
          </w:p>
          <w:p w14:paraId="3BD47630" w14:textId="77777777" w:rsidR="00490527" w:rsidRDefault="00490527" w:rsidP="00490527">
            <w:pPr>
              <w:pStyle w:val="ListParagraph"/>
              <w:numPr>
                <w:ilvl w:val="1"/>
                <w:numId w:val="1"/>
              </w:numPr>
              <w:rPr>
                <w:rStyle w:val="PlainTextChar"/>
                <w:sz w:val="18"/>
                <w:szCs w:val="18"/>
              </w:rPr>
            </w:pPr>
            <w:r>
              <w:rPr>
                <w:rStyle w:val="PlainTextChar"/>
                <w:sz w:val="18"/>
                <w:szCs w:val="18"/>
              </w:rPr>
              <w:t>Performed testing of ESSENCE data rules duplication issue</w:t>
            </w:r>
          </w:p>
          <w:p w14:paraId="0A41A5A6" w14:textId="60C6E527" w:rsidR="00490527" w:rsidRDefault="00490527" w:rsidP="00490527">
            <w:pPr>
              <w:pStyle w:val="ListParagraph"/>
              <w:numPr>
                <w:ilvl w:val="0"/>
                <w:numId w:val="1"/>
              </w:numPr>
              <w:ind w:left="162" w:hanging="162"/>
              <w:rPr>
                <w:rStyle w:val="PlainTextChar"/>
                <w:sz w:val="18"/>
                <w:szCs w:val="18"/>
              </w:rPr>
            </w:pPr>
            <w:r>
              <w:rPr>
                <w:rStyle w:val="PlainTextChar"/>
                <w:sz w:val="18"/>
                <w:szCs w:val="18"/>
              </w:rPr>
              <w:t>.Other</w:t>
            </w:r>
          </w:p>
          <w:p w14:paraId="30615E73" w14:textId="5ABA2729" w:rsidR="00490527" w:rsidRPr="00490527" w:rsidRDefault="00490527" w:rsidP="00490527">
            <w:pPr>
              <w:pStyle w:val="ListParagraph"/>
              <w:numPr>
                <w:ilvl w:val="1"/>
                <w:numId w:val="1"/>
              </w:numPr>
              <w:rPr>
                <w:rStyle w:val="PlainTextChar"/>
                <w:sz w:val="18"/>
                <w:szCs w:val="18"/>
              </w:rPr>
            </w:pPr>
            <w:r>
              <w:rPr>
                <w:rStyle w:val="PlainTextChar"/>
                <w:sz w:val="18"/>
                <w:szCs w:val="18"/>
              </w:rPr>
              <w:t>Submitted JIRA Development Summary, Call Volumes Report, and Monthly report to CDC.</w:t>
            </w:r>
          </w:p>
        </w:tc>
      </w:tr>
      <w:tr w:rsidR="00504A2F" w:rsidRPr="001A13EF" w14:paraId="634472CB" w14:textId="77777777" w:rsidTr="006D4D02">
        <w:trPr>
          <w:trHeight w:val="278"/>
        </w:trPr>
        <w:tc>
          <w:tcPr>
            <w:tcW w:w="1541" w:type="dxa"/>
            <w:shd w:val="clear" w:color="auto" w:fill="auto"/>
          </w:tcPr>
          <w:p w14:paraId="6CCC90C9" w14:textId="2D3DA477" w:rsidR="00504A2F" w:rsidRPr="00FE0867" w:rsidRDefault="00504A2F" w:rsidP="006D4D02">
            <w:pPr>
              <w:rPr>
                <w:rStyle w:val="PlainTextChar"/>
                <w:sz w:val="20"/>
              </w:rPr>
            </w:pPr>
            <w:r>
              <w:rPr>
                <w:rStyle w:val="PlainTextChar"/>
                <w:sz w:val="20"/>
              </w:rPr>
              <w:t xml:space="preserve">System Development &amp; Maintenance </w:t>
            </w:r>
          </w:p>
        </w:tc>
        <w:tc>
          <w:tcPr>
            <w:tcW w:w="9543" w:type="dxa"/>
          </w:tcPr>
          <w:p w14:paraId="7EDB5239" w14:textId="77777777" w:rsidR="00504A2F" w:rsidRPr="00D7476C" w:rsidRDefault="00504A2F" w:rsidP="006D4D02">
            <w:pPr>
              <w:pStyle w:val="ListParagraph"/>
              <w:numPr>
                <w:ilvl w:val="0"/>
                <w:numId w:val="1"/>
              </w:numPr>
              <w:ind w:left="162" w:hanging="162"/>
              <w:rPr>
                <w:rStyle w:val="PlainTextChar"/>
                <w:color w:val="FF0000"/>
                <w:sz w:val="18"/>
                <w:szCs w:val="18"/>
              </w:rPr>
            </w:pPr>
            <w:r>
              <w:rPr>
                <w:rStyle w:val="PlainTextChar"/>
                <w:sz w:val="18"/>
                <w:szCs w:val="18"/>
              </w:rPr>
              <w:t>Server Operations &amp; Maintenance</w:t>
            </w:r>
          </w:p>
          <w:p w14:paraId="2A0E68BD" w14:textId="66EADEE3" w:rsidR="002805D0" w:rsidRDefault="00CF4205" w:rsidP="005B580F">
            <w:pPr>
              <w:pStyle w:val="ListParagraph"/>
              <w:numPr>
                <w:ilvl w:val="1"/>
                <w:numId w:val="1"/>
              </w:numPr>
              <w:rPr>
                <w:rStyle w:val="PlainTextChar"/>
                <w:sz w:val="18"/>
                <w:szCs w:val="18"/>
              </w:rPr>
            </w:pPr>
            <w:r>
              <w:rPr>
                <w:rStyle w:val="PlainTextChar"/>
                <w:sz w:val="18"/>
                <w:szCs w:val="18"/>
              </w:rPr>
              <w:t xml:space="preserve">Copied DMAT table from DataMart to Stage SNC-DB Ingestion. </w:t>
            </w:r>
          </w:p>
          <w:p w14:paraId="77ECC1F7" w14:textId="3737C18A" w:rsidR="00CF4205" w:rsidRDefault="00CF4205" w:rsidP="005B580F">
            <w:pPr>
              <w:pStyle w:val="ListParagraph"/>
              <w:numPr>
                <w:ilvl w:val="1"/>
                <w:numId w:val="1"/>
              </w:numPr>
              <w:rPr>
                <w:rStyle w:val="PlainTextChar"/>
                <w:sz w:val="18"/>
                <w:szCs w:val="18"/>
              </w:rPr>
            </w:pPr>
            <w:r>
              <w:rPr>
                <w:rStyle w:val="PlainTextChar"/>
                <w:sz w:val="18"/>
                <w:szCs w:val="18"/>
              </w:rPr>
              <w:t xml:space="preserve">Completed Patch Scan and Scan Follow Ups. </w:t>
            </w:r>
          </w:p>
          <w:p w14:paraId="7108AB57" w14:textId="74A20B22" w:rsidR="00CF4205" w:rsidRDefault="00CF4205" w:rsidP="005B580F">
            <w:pPr>
              <w:pStyle w:val="ListParagraph"/>
              <w:numPr>
                <w:ilvl w:val="1"/>
                <w:numId w:val="1"/>
              </w:numPr>
              <w:rPr>
                <w:rStyle w:val="PlainTextChar"/>
                <w:sz w:val="18"/>
                <w:szCs w:val="18"/>
              </w:rPr>
            </w:pPr>
            <w:r>
              <w:rPr>
                <w:rStyle w:val="PlainTextChar"/>
                <w:sz w:val="18"/>
                <w:szCs w:val="18"/>
              </w:rPr>
              <w:t xml:space="preserve">Reviewed DataMart table and database name length. </w:t>
            </w:r>
          </w:p>
          <w:p w14:paraId="634CF171" w14:textId="19D756CB" w:rsidR="00CF4205" w:rsidRDefault="00CF4205" w:rsidP="005B580F">
            <w:pPr>
              <w:pStyle w:val="ListParagraph"/>
              <w:numPr>
                <w:ilvl w:val="1"/>
                <w:numId w:val="1"/>
              </w:numPr>
              <w:rPr>
                <w:rStyle w:val="PlainTextChar"/>
                <w:sz w:val="18"/>
                <w:szCs w:val="18"/>
              </w:rPr>
            </w:pPr>
            <w:r>
              <w:rPr>
                <w:rStyle w:val="PlainTextChar"/>
                <w:sz w:val="18"/>
                <w:szCs w:val="18"/>
              </w:rPr>
              <w:t>Upgraded Apache to fix the PIV issue.</w:t>
            </w:r>
          </w:p>
          <w:p w14:paraId="7954CA59" w14:textId="628B18A6" w:rsidR="00CF4205" w:rsidRDefault="00CF4205" w:rsidP="005B580F">
            <w:pPr>
              <w:pStyle w:val="ListParagraph"/>
              <w:numPr>
                <w:ilvl w:val="1"/>
                <w:numId w:val="1"/>
              </w:numPr>
              <w:rPr>
                <w:rStyle w:val="PlainTextChar"/>
                <w:sz w:val="18"/>
                <w:szCs w:val="18"/>
              </w:rPr>
            </w:pPr>
            <w:r>
              <w:rPr>
                <w:rStyle w:val="PlainTextChar"/>
                <w:sz w:val="18"/>
                <w:szCs w:val="18"/>
              </w:rPr>
              <w:t xml:space="preserve">Initiated stand up and configuration of SQL Server Analysis Server for cubes </w:t>
            </w:r>
          </w:p>
          <w:p w14:paraId="425E3DF8" w14:textId="347C39BF" w:rsidR="00CF4205" w:rsidRPr="003B1FC8" w:rsidRDefault="00CF4205" w:rsidP="005B580F">
            <w:pPr>
              <w:pStyle w:val="ListParagraph"/>
              <w:numPr>
                <w:ilvl w:val="1"/>
                <w:numId w:val="1"/>
              </w:numPr>
              <w:rPr>
                <w:rStyle w:val="PlainTextChar"/>
                <w:sz w:val="18"/>
                <w:szCs w:val="18"/>
              </w:rPr>
            </w:pPr>
            <w:r>
              <w:rPr>
                <w:rStyle w:val="PlainTextChar"/>
                <w:sz w:val="18"/>
                <w:szCs w:val="18"/>
              </w:rPr>
              <w:t xml:space="preserve">Conducted cross server performance analysis. </w:t>
            </w:r>
          </w:p>
          <w:p w14:paraId="16A2F430"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Active Directory (AD)</w:t>
            </w:r>
          </w:p>
          <w:p w14:paraId="47A93152" w14:textId="15A6DBB1" w:rsidR="00881CB1" w:rsidRPr="00FB694E" w:rsidRDefault="0092010F" w:rsidP="006D4D02">
            <w:pPr>
              <w:pStyle w:val="ListParagraph"/>
              <w:numPr>
                <w:ilvl w:val="1"/>
                <w:numId w:val="1"/>
              </w:numPr>
              <w:rPr>
                <w:rStyle w:val="PlainTextChar"/>
                <w:sz w:val="18"/>
                <w:szCs w:val="18"/>
              </w:rPr>
            </w:pPr>
            <w:r>
              <w:rPr>
                <w:rStyle w:val="PlainTextChar"/>
                <w:sz w:val="18"/>
                <w:szCs w:val="18"/>
              </w:rPr>
              <w:t xml:space="preserve">Produced an updated user list out of Production AMC. </w:t>
            </w:r>
          </w:p>
          <w:p w14:paraId="6A3F33A8"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4F4132F8" w14:textId="77777777" w:rsidR="00AE5FBC" w:rsidRDefault="0092010F" w:rsidP="006D4D02">
            <w:pPr>
              <w:pStyle w:val="ListParagraph"/>
              <w:numPr>
                <w:ilvl w:val="1"/>
                <w:numId w:val="1"/>
              </w:numPr>
              <w:rPr>
                <w:rStyle w:val="PlainTextChar"/>
                <w:sz w:val="18"/>
                <w:szCs w:val="18"/>
              </w:rPr>
            </w:pPr>
            <w:r>
              <w:rPr>
                <w:rStyle w:val="PlainTextChar"/>
                <w:sz w:val="18"/>
                <w:szCs w:val="18"/>
              </w:rPr>
              <w:t xml:space="preserve">Completed preparation of SAS SOP. </w:t>
            </w:r>
          </w:p>
          <w:p w14:paraId="15BC5AE9" w14:textId="77777777" w:rsidR="0092010F" w:rsidRDefault="0092010F" w:rsidP="006D4D02">
            <w:pPr>
              <w:pStyle w:val="ListParagraph"/>
              <w:numPr>
                <w:ilvl w:val="1"/>
                <w:numId w:val="1"/>
              </w:numPr>
              <w:rPr>
                <w:rStyle w:val="PlainTextChar"/>
                <w:sz w:val="18"/>
                <w:szCs w:val="18"/>
              </w:rPr>
            </w:pPr>
            <w:r>
              <w:rPr>
                <w:rStyle w:val="PlainTextChar"/>
                <w:sz w:val="18"/>
                <w:szCs w:val="18"/>
              </w:rPr>
              <w:t>Created new libraries for tables with column or table names greater than 32 bytes.</w:t>
            </w:r>
          </w:p>
          <w:p w14:paraId="3F589C69" w14:textId="77777777" w:rsidR="0092010F" w:rsidRDefault="0092010F" w:rsidP="006D4D02">
            <w:pPr>
              <w:pStyle w:val="ListParagraph"/>
              <w:numPr>
                <w:ilvl w:val="1"/>
                <w:numId w:val="1"/>
              </w:numPr>
              <w:rPr>
                <w:rStyle w:val="PlainTextChar"/>
                <w:sz w:val="18"/>
                <w:szCs w:val="18"/>
              </w:rPr>
            </w:pPr>
            <w:r>
              <w:rPr>
                <w:rStyle w:val="PlainTextChar"/>
                <w:sz w:val="18"/>
                <w:szCs w:val="18"/>
              </w:rPr>
              <w:t xml:space="preserve">Initiated implementation of Environment Manager reporting. </w:t>
            </w:r>
          </w:p>
          <w:p w14:paraId="43CE166E" w14:textId="77777777" w:rsidR="0092010F" w:rsidRDefault="0092010F" w:rsidP="006D4D02">
            <w:pPr>
              <w:pStyle w:val="ListParagraph"/>
              <w:numPr>
                <w:ilvl w:val="1"/>
                <w:numId w:val="1"/>
              </w:numPr>
              <w:rPr>
                <w:rStyle w:val="PlainTextChar"/>
                <w:sz w:val="18"/>
                <w:szCs w:val="18"/>
              </w:rPr>
            </w:pPr>
            <w:r>
              <w:rPr>
                <w:rStyle w:val="PlainTextChar"/>
                <w:sz w:val="18"/>
                <w:szCs w:val="18"/>
              </w:rPr>
              <w:t xml:space="preserve">Produced “back pocket stats” on ESSENCE processing/records received. </w:t>
            </w:r>
          </w:p>
          <w:p w14:paraId="1C39B440" w14:textId="49648183" w:rsidR="0092010F" w:rsidRDefault="0092010F" w:rsidP="006D4D02">
            <w:pPr>
              <w:pStyle w:val="ListParagraph"/>
              <w:numPr>
                <w:ilvl w:val="1"/>
                <w:numId w:val="1"/>
              </w:numPr>
              <w:rPr>
                <w:rStyle w:val="PlainTextChar"/>
                <w:sz w:val="18"/>
                <w:szCs w:val="18"/>
              </w:rPr>
            </w:pPr>
            <w:r>
              <w:rPr>
                <w:rStyle w:val="PlainTextChar"/>
                <w:sz w:val="18"/>
                <w:szCs w:val="18"/>
              </w:rPr>
              <w:t>Applied C_Patient_Class logic to Exceptions tables in all environments.</w:t>
            </w:r>
          </w:p>
          <w:p w14:paraId="35A7C38F" w14:textId="7AC55A82" w:rsidR="0092010F" w:rsidRDefault="0092010F" w:rsidP="006D4D02">
            <w:pPr>
              <w:pStyle w:val="ListParagraph"/>
              <w:numPr>
                <w:ilvl w:val="1"/>
                <w:numId w:val="1"/>
              </w:numPr>
              <w:rPr>
                <w:rStyle w:val="PlainTextChar"/>
                <w:sz w:val="18"/>
                <w:szCs w:val="18"/>
              </w:rPr>
            </w:pPr>
            <w:r>
              <w:rPr>
                <w:rStyle w:val="PlainTextChar"/>
                <w:sz w:val="18"/>
                <w:szCs w:val="18"/>
              </w:rPr>
              <w:t>Tested C_Patient_Clas</w:t>
            </w:r>
            <w:r w:rsidR="00D32576">
              <w:rPr>
                <w:rStyle w:val="PlainTextChar"/>
                <w:sz w:val="18"/>
                <w:szCs w:val="18"/>
              </w:rPr>
              <w:t>s legacy conversion implementation</w:t>
            </w:r>
            <w:r>
              <w:rPr>
                <w:rStyle w:val="PlainTextChar"/>
                <w:sz w:val="18"/>
                <w:szCs w:val="18"/>
              </w:rPr>
              <w:t xml:space="preserve"> by rerunning ID staging conversion.</w:t>
            </w:r>
          </w:p>
          <w:p w14:paraId="1CC02862" w14:textId="77777777" w:rsidR="00CF4205" w:rsidRDefault="0092010F" w:rsidP="00CF4205">
            <w:pPr>
              <w:pStyle w:val="ListParagraph"/>
              <w:numPr>
                <w:ilvl w:val="1"/>
                <w:numId w:val="1"/>
              </w:numPr>
              <w:rPr>
                <w:rStyle w:val="PlainTextChar"/>
                <w:sz w:val="18"/>
                <w:szCs w:val="18"/>
              </w:rPr>
            </w:pPr>
            <w:r>
              <w:rPr>
                <w:rStyle w:val="PlainTextChar"/>
                <w:sz w:val="18"/>
                <w:szCs w:val="18"/>
              </w:rPr>
              <w:t xml:space="preserve">Deployed C_Patient_Class update to all environments. </w:t>
            </w:r>
          </w:p>
          <w:p w14:paraId="49AF4059" w14:textId="3B11C345" w:rsidR="00CF4205" w:rsidRPr="00CF4205" w:rsidRDefault="00CF4205" w:rsidP="00CF4205">
            <w:pPr>
              <w:pStyle w:val="ListParagraph"/>
              <w:numPr>
                <w:ilvl w:val="1"/>
                <w:numId w:val="1"/>
              </w:numPr>
              <w:rPr>
                <w:rStyle w:val="PlainTextChar"/>
                <w:sz w:val="18"/>
                <w:szCs w:val="18"/>
              </w:rPr>
            </w:pPr>
            <w:r>
              <w:rPr>
                <w:rStyle w:val="PlainTextChar"/>
                <w:sz w:val="18"/>
                <w:szCs w:val="18"/>
              </w:rPr>
              <w:t xml:space="preserve">Initiated work on System Performance Metrics Analysis and Report. </w:t>
            </w:r>
          </w:p>
        </w:tc>
      </w:tr>
      <w:tr w:rsidR="00504A2F" w:rsidRPr="001A13EF" w14:paraId="4A9BDD4E" w14:textId="77777777" w:rsidTr="006D4D02">
        <w:trPr>
          <w:trHeight w:val="584"/>
        </w:trPr>
        <w:tc>
          <w:tcPr>
            <w:tcW w:w="1541" w:type="dxa"/>
            <w:shd w:val="clear" w:color="auto" w:fill="auto"/>
            <w:hideMark/>
          </w:tcPr>
          <w:p w14:paraId="53F4B521" w14:textId="00061A12" w:rsidR="00504A2F" w:rsidRPr="00FE0867" w:rsidRDefault="00504A2F" w:rsidP="006D4D0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57D3089C"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MFT Updates</w:t>
            </w:r>
          </w:p>
          <w:p w14:paraId="55FE2356" w14:textId="53FF701B" w:rsidR="00504A2F" w:rsidRDefault="0092010F" w:rsidP="006D4D02">
            <w:pPr>
              <w:pStyle w:val="ListParagraph"/>
              <w:numPr>
                <w:ilvl w:val="1"/>
                <w:numId w:val="1"/>
              </w:numPr>
              <w:rPr>
                <w:rStyle w:val="PlainTextChar"/>
                <w:sz w:val="18"/>
                <w:szCs w:val="18"/>
              </w:rPr>
            </w:pPr>
            <w:r>
              <w:rPr>
                <w:rStyle w:val="PlainTextChar"/>
                <w:sz w:val="18"/>
                <w:szCs w:val="18"/>
              </w:rPr>
              <w:t>Created new MFT user.</w:t>
            </w:r>
          </w:p>
          <w:p w14:paraId="119E6BD8"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Feed Issues</w:t>
            </w:r>
          </w:p>
          <w:p w14:paraId="7289C8AA" w14:textId="18BDDB02" w:rsidR="002805D0" w:rsidRDefault="0092010F" w:rsidP="006D4D02">
            <w:pPr>
              <w:pStyle w:val="ListParagraph"/>
              <w:numPr>
                <w:ilvl w:val="1"/>
                <w:numId w:val="1"/>
              </w:numPr>
              <w:rPr>
                <w:rStyle w:val="PlainTextChar"/>
                <w:sz w:val="18"/>
                <w:szCs w:val="18"/>
              </w:rPr>
            </w:pPr>
            <w:r>
              <w:rPr>
                <w:rStyle w:val="PlainTextChar"/>
                <w:sz w:val="18"/>
                <w:szCs w:val="18"/>
              </w:rPr>
              <w:t>Closed lingering issues with one site’s data.</w:t>
            </w:r>
          </w:p>
          <w:p w14:paraId="3D46DB82" w14:textId="625FEBA2" w:rsidR="0092010F" w:rsidRDefault="0092010F" w:rsidP="006D4D02">
            <w:pPr>
              <w:pStyle w:val="ListParagraph"/>
              <w:numPr>
                <w:ilvl w:val="1"/>
                <w:numId w:val="1"/>
              </w:numPr>
              <w:rPr>
                <w:rStyle w:val="PlainTextChar"/>
                <w:sz w:val="18"/>
                <w:szCs w:val="18"/>
              </w:rPr>
            </w:pPr>
            <w:r>
              <w:rPr>
                <w:rStyle w:val="PlainTextChar"/>
                <w:sz w:val="18"/>
                <w:szCs w:val="18"/>
              </w:rPr>
              <w:t xml:space="preserve">Addressed errors in MFT update stored procedure. </w:t>
            </w:r>
          </w:p>
          <w:p w14:paraId="75295BF2" w14:textId="6D3100EE" w:rsidR="00CF4205" w:rsidRDefault="00CF4205" w:rsidP="006D4D02">
            <w:pPr>
              <w:pStyle w:val="ListParagraph"/>
              <w:numPr>
                <w:ilvl w:val="1"/>
                <w:numId w:val="1"/>
              </w:numPr>
              <w:rPr>
                <w:rStyle w:val="PlainTextChar"/>
                <w:sz w:val="18"/>
                <w:szCs w:val="18"/>
              </w:rPr>
            </w:pPr>
            <w:r>
              <w:rPr>
                <w:rStyle w:val="PlainTextChar"/>
                <w:sz w:val="18"/>
                <w:szCs w:val="18"/>
              </w:rPr>
              <w:t xml:space="preserve">Began investigation into </w:t>
            </w:r>
            <w:r w:rsidR="00DE5CEE">
              <w:rPr>
                <w:rStyle w:val="PlainTextChar"/>
                <w:sz w:val="18"/>
                <w:szCs w:val="18"/>
              </w:rPr>
              <w:t>site</w:t>
            </w:r>
            <w:r>
              <w:rPr>
                <w:rStyle w:val="PlainTextChar"/>
                <w:sz w:val="18"/>
                <w:szCs w:val="18"/>
              </w:rPr>
              <w:t xml:space="preserve"> Data Flow processing.</w:t>
            </w:r>
          </w:p>
          <w:p w14:paraId="4EB94794" w14:textId="34767E1B" w:rsidR="00CF4205" w:rsidRDefault="00CF4205" w:rsidP="006D4D02">
            <w:pPr>
              <w:pStyle w:val="ListParagraph"/>
              <w:numPr>
                <w:ilvl w:val="1"/>
                <w:numId w:val="1"/>
              </w:numPr>
              <w:rPr>
                <w:rStyle w:val="PlainTextChar"/>
                <w:sz w:val="18"/>
                <w:szCs w:val="18"/>
              </w:rPr>
            </w:pPr>
            <w:r>
              <w:rPr>
                <w:rStyle w:val="PlainTextChar"/>
                <w:sz w:val="18"/>
                <w:szCs w:val="18"/>
              </w:rPr>
              <w:t xml:space="preserve">Investigated issue regarding </w:t>
            </w:r>
            <w:r w:rsidR="00DE5CEE">
              <w:rPr>
                <w:rStyle w:val="PlainTextChar"/>
                <w:sz w:val="18"/>
                <w:szCs w:val="18"/>
              </w:rPr>
              <w:t>site</w:t>
            </w:r>
            <w:r>
              <w:rPr>
                <w:rStyle w:val="PlainTextChar"/>
                <w:sz w:val="18"/>
                <w:szCs w:val="18"/>
              </w:rPr>
              <w:t xml:space="preserve">-Mirth parsing CSV coming out of VARCHAR incorrectly. </w:t>
            </w:r>
          </w:p>
          <w:p w14:paraId="3ABD2223" w14:textId="3924ADCF" w:rsidR="00CF4205" w:rsidRDefault="00CF4205" w:rsidP="006D4D02">
            <w:pPr>
              <w:pStyle w:val="ListParagraph"/>
              <w:numPr>
                <w:ilvl w:val="1"/>
                <w:numId w:val="1"/>
              </w:numPr>
              <w:rPr>
                <w:rStyle w:val="PlainTextChar"/>
                <w:sz w:val="18"/>
                <w:szCs w:val="18"/>
              </w:rPr>
            </w:pPr>
            <w:r>
              <w:rPr>
                <w:rStyle w:val="PlainTextChar"/>
                <w:sz w:val="18"/>
                <w:szCs w:val="18"/>
              </w:rPr>
              <w:lastRenderedPageBreak/>
              <w:t xml:space="preserve">Deployed </w:t>
            </w:r>
            <w:r w:rsidR="00DE5CEE">
              <w:rPr>
                <w:rStyle w:val="PlainTextChar"/>
                <w:sz w:val="18"/>
                <w:szCs w:val="18"/>
              </w:rPr>
              <w:t>site</w:t>
            </w:r>
            <w:r>
              <w:rPr>
                <w:rStyle w:val="PlainTextChar"/>
                <w:sz w:val="18"/>
                <w:szCs w:val="18"/>
              </w:rPr>
              <w:t xml:space="preserve"> Mapping changes in Staging. </w:t>
            </w:r>
          </w:p>
          <w:p w14:paraId="6F68FC40"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29A218BD" w14:textId="097C98A6" w:rsidR="002805D0" w:rsidRPr="00D111C6" w:rsidRDefault="002805D0" w:rsidP="006D4D02">
            <w:pPr>
              <w:pStyle w:val="ListParagraph"/>
              <w:numPr>
                <w:ilvl w:val="1"/>
                <w:numId w:val="1"/>
              </w:numPr>
              <w:rPr>
                <w:rStyle w:val="PlainTextChar"/>
                <w:sz w:val="18"/>
                <w:szCs w:val="18"/>
              </w:rPr>
            </w:pPr>
            <w:r>
              <w:rPr>
                <w:rStyle w:val="PlainTextChar"/>
                <w:sz w:val="18"/>
                <w:szCs w:val="18"/>
              </w:rPr>
              <w:t xml:space="preserve"> </w:t>
            </w:r>
            <w:r w:rsidR="0092010F">
              <w:rPr>
                <w:rStyle w:val="PlainTextChar"/>
                <w:sz w:val="18"/>
                <w:szCs w:val="18"/>
              </w:rPr>
              <w:t>Initiated development of Onboarding data validation guide.</w:t>
            </w:r>
          </w:p>
        </w:tc>
      </w:tr>
      <w:tr w:rsidR="00504A2F" w:rsidRPr="00045373" w14:paraId="163897C7" w14:textId="77777777" w:rsidTr="006D4D02">
        <w:trPr>
          <w:trHeight w:val="602"/>
        </w:trPr>
        <w:tc>
          <w:tcPr>
            <w:tcW w:w="1541" w:type="dxa"/>
            <w:shd w:val="clear" w:color="auto" w:fill="auto"/>
          </w:tcPr>
          <w:p w14:paraId="5885E096" w14:textId="04D375DB" w:rsidR="00504A2F" w:rsidRPr="00E95F7A" w:rsidRDefault="00504A2F" w:rsidP="006D4D02">
            <w:pPr>
              <w:rPr>
                <w:rStyle w:val="PlainTextChar"/>
                <w:sz w:val="20"/>
              </w:rPr>
            </w:pPr>
            <w:r>
              <w:rPr>
                <w:rStyle w:val="PlainTextChar"/>
                <w:sz w:val="20"/>
              </w:rPr>
              <w:lastRenderedPageBreak/>
              <w:t xml:space="preserve">Technical Support </w:t>
            </w:r>
          </w:p>
        </w:tc>
        <w:tc>
          <w:tcPr>
            <w:tcW w:w="9543" w:type="dxa"/>
          </w:tcPr>
          <w:p w14:paraId="2305BFD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Internal</w:t>
            </w:r>
          </w:p>
          <w:p w14:paraId="2E9E9EA3" w14:textId="5DF5F22D" w:rsidR="00AE5FBC" w:rsidRPr="00AD60AC" w:rsidRDefault="00AE5FBC" w:rsidP="006D4D02">
            <w:pPr>
              <w:pStyle w:val="ListParagraph"/>
              <w:numPr>
                <w:ilvl w:val="1"/>
                <w:numId w:val="1"/>
              </w:numPr>
              <w:rPr>
                <w:rStyle w:val="PlainTextChar"/>
                <w:sz w:val="18"/>
                <w:szCs w:val="18"/>
              </w:rPr>
            </w:pPr>
            <w:r>
              <w:rPr>
                <w:rStyle w:val="PlainTextChar"/>
                <w:sz w:val="18"/>
                <w:szCs w:val="18"/>
              </w:rPr>
              <w:t xml:space="preserve"> </w:t>
            </w:r>
            <w:r w:rsidR="0092010F">
              <w:rPr>
                <w:rStyle w:val="PlainTextChar"/>
                <w:sz w:val="18"/>
                <w:szCs w:val="18"/>
              </w:rPr>
              <w:t xml:space="preserve">Performed KT with new Reporting team member. </w:t>
            </w:r>
          </w:p>
        </w:tc>
      </w:tr>
      <w:tr w:rsidR="00504A2F" w:rsidRPr="00FA4062" w14:paraId="28BB3A4E" w14:textId="77777777" w:rsidTr="00D32576">
        <w:trPr>
          <w:trHeight w:val="962"/>
        </w:trPr>
        <w:tc>
          <w:tcPr>
            <w:tcW w:w="1541" w:type="dxa"/>
          </w:tcPr>
          <w:p w14:paraId="1423687D" w14:textId="77777777" w:rsidR="00504A2F" w:rsidRPr="00E95F7A" w:rsidRDefault="00504A2F" w:rsidP="006D4D02">
            <w:pPr>
              <w:rPr>
                <w:rStyle w:val="PlainTextChar"/>
                <w:sz w:val="20"/>
              </w:rPr>
            </w:pPr>
            <w:r>
              <w:rPr>
                <w:rStyle w:val="PlainTextChar"/>
                <w:sz w:val="20"/>
              </w:rPr>
              <w:t xml:space="preserve">Data Analytics </w:t>
            </w:r>
          </w:p>
        </w:tc>
        <w:tc>
          <w:tcPr>
            <w:tcW w:w="9543" w:type="dxa"/>
          </w:tcPr>
          <w:p w14:paraId="2D14B76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71DA2D91" w14:textId="3314FE81" w:rsidR="00002EA1" w:rsidRDefault="00CF4205" w:rsidP="00644119">
            <w:pPr>
              <w:pStyle w:val="ListParagraph"/>
              <w:numPr>
                <w:ilvl w:val="1"/>
                <w:numId w:val="1"/>
              </w:numPr>
              <w:rPr>
                <w:rStyle w:val="PlainTextChar"/>
                <w:sz w:val="18"/>
                <w:szCs w:val="18"/>
              </w:rPr>
            </w:pPr>
            <w:r>
              <w:rPr>
                <w:rStyle w:val="PlainTextChar"/>
                <w:sz w:val="18"/>
                <w:szCs w:val="18"/>
              </w:rPr>
              <w:t>Developed and tested the C_Patient_Class patch for PHINCONV Archive databases.</w:t>
            </w:r>
          </w:p>
          <w:p w14:paraId="0792122A" w14:textId="77777777" w:rsidR="00CF4205" w:rsidRDefault="00CF4205" w:rsidP="00644119">
            <w:pPr>
              <w:pStyle w:val="ListParagraph"/>
              <w:numPr>
                <w:ilvl w:val="1"/>
                <w:numId w:val="1"/>
              </w:numPr>
              <w:rPr>
                <w:rStyle w:val="PlainTextChar"/>
                <w:sz w:val="18"/>
                <w:szCs w:val="18"/>
              </w:rPr>
            </w:pPr>
            <w:r>
              <w:rPr>
                <w:rStyle w:val="PlainTextChar"/>
                <w:sz w:val="18"/>
                <w:szCs w:val="18"/>
              </w:rPr>
              <w:t>Developed and tested SQL data processing procedures relevant to C_Patient_Class.</w:t>
            </w:r>
          </w:p>
          <w:p w14:paraId="2514C44B" w14:textId="00D72D29" w:rsidR="00644119" w:rsidRPr="00D32576" w:rsidRDefault="00CF4205" w:rsidP="00D32576">
            <w:pPr>
              <w:pStyle w:val="ListParagraph"/>
              <w:numPr>
                <w:ilvl w:val="1"/>
                <w:numId w:val="1"/>
              </w:numPr>
              <w:rPr>
                <w:rStyle w:val="PlainTextChar"/>
                <w:sz w:val="18"/>
                <w:szCs w:val="18"/>
              </w:rPr>
            </w:pPr>
            <w:r>
              <w:rPr>
                <w:rStyle w:val="PlainTextChar"/>
                <w:sz w:val="18"/>
                <w:szCs w:val="18"/>
              </w:rPr>
              <w:t xml:space="preserve">Developed and tested C_Patient_Class patch process. </w:t>
            </w:r>
          </w:p>
        </w:tc>
      </w:tr>
      <w:tr w:rsidR="00504A2F" w:rsidRPr="00FA4062" w14:paraId="6D760300" w14:textId="77777777" w:rsidTr="00D1697A">
        <w:trPr>
          <w:trHeight w:val="458"/>
        </w:trPr>
        <w:tc>
          <w:tcPr>
            <w:tcW w:w="1541" w:type="dxa"/>
          </w:tcPr>
          <w:p w14:paraId="31B879A2" w14:textId="31487CAB" w:rsidR="00504A2F" w:rsidRDefault="00504A2F" w:rsidP="006D4D02">
            <w:pPr>
              <w:rPr>
                <w:rStyle w:val="PlainTextChar"/>
                <w:sz w:val="20"/>
              </w:rPr>
            </w:pPr>
            <w:r>
              <w:rPr>
                <w:rStyle w:val="PlainTextChar"/>
                <w:sz w:val="20"/>
              </w:rPr>
              <w:t>Training and Communication</w:t>
            </w:r>
          </w:p>
        </w:tc>
        <w:tc>
          <w:tcPr>
            <w:tcW w:w="9543" w:type="dxa"/>
          </w:tcPr>
          <w:p w14:paraId="0A17338E" w14:textId="5C9DE90F" w:rsidR="00E5005B" w:rsidRPr="00CF4205" w:rsidRDefault="00CF4205" w:rsidP="00CF4205">
            <w:pPr>
              <w:rPr>
                <w:rStyle w:val="PlainTextChar"/>
                <w:sz w:val="18"/>
                <w:szCs w:val="18"/>
              </w:rPr>
            </w:pPr>
            <w:r>
              <w:rPr>
                <w:rStyle w:val="PlainTextChar"/>
                <w:sz w:val="18"/>
                <w:szCs w:val="18"/>
              </w:rPr>
              <w:t>N/A</w:t>
            </w:r>
          </w:p>
          <w:p w14:paraId="7CDAB59B" w14:textId="4553AD4A" w:rsidR="00E5005B" w:rsidRPr="00985B56" w:rsidRDefault="00E5005B" w:rsidP="00E5005B">
            <w:pPr>
              <w:pStyle w:val="ListParagraph"/>
              <w:ind w:left="360"/>
              <w:rPr>
                <w:rStyle w:val="PlainTextChar"/>
                <w:sz w:val="18"/>
                <w:szCs w:val="18"/>
              </w:rPr>
            </w:pPr>
          </w:p>
        </w:tc>
      </w:tr>
    </w:tbl>
    <w:p w14:paraId="635E1567" w14:textId="4CE74B24" w:rsidR="00504A2F" w:rsidRDefault="00504A2F" w:rsidP="00504A2F">
      <w:pPr>
        <w:pStyle w:val="Heading1"/>
        <w:rPr>
          <w:sz w:val="24"/>
          <w:szCs w:val="24"/>
        </w:rPr>
      </w:pPr>
      <w:bookmarkStart w:id="0" w:name="_New/Significant_Project_Issues/Risk"/>
      <w:bookmarkEnd w:id="0"/>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781F34A3" w14:textId="77777777" w:rsidTr="006D4D02">
        <w:trPr>
          <w:cantSplit/>
          <w:trHeight w:val="423"/>
          <w:tblHeader/>
        </w:trPr>
        <w:tc>
          <w:tcPr>
            <w:tcW w:w="1541" w:type="dxa"/>
            <w:shd w:val="clear" w:color="auto" w:fill="D9D9D9" w:themeFill="background1" w:themeFillShade="D9"/>
            <w:noWrap/>
            <w:hideMark/>
          </w:tcPr>
          <w:p w14:paraId="2B67FABE"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4F0B1B32"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798B56B0" w14:textId="77777777" w:rsidTr="006D4D02">
        <w:trPr>
          <w:trHeight w:val="530"/>
        </w:trPr>
        <w:tc>
          <w:tcPr>
            <w:tcW w:w="1541" w:type="dxa"/>
            <w:hideMark/>
          </w:tcPr>
          <w:p w14:paraId="60334B7F" w14:textId="77777777" w:rsidR="00504A2F" w:rsidRPr="00FE0867" w:rsidRDefault="00504A2F" w:rsidP="006D4D02">
            <w:pPr>
              <w:rPr>
                <w:rStyle w:val="PlainTextChar"/>
                <w:sz w:val="20"/>
              </w:rPr>
            </w:pPr>
            <w:r w:rsidRPr="00FE0867">
              <w:rPr>
                <w:rStyle w:val="PlainTextChar"/>
                <w:sz w:val="20"/>
              </w:rPr>
              <w:t>Requirements</w:t>
            </w:r>
          </w:p>
        </w:tc>
        <w:tc>
          <w:tcPr>
            <w:tcW w:w="9543" w:type="dxa"/>
          </w:tcPr>
          <w:p w14:paraId="2AE431C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73D27C8E" w14:textId="664EA5AF" w:rsidR="001D05AC" w:rsidRDefault="001D05AC" w:rsidP="006D4D02">
            <w:pPr>
              <w:pStyle w:val="ListParagraph"/>
              <w:numPr>
                <w:ilvl w:val="1"/>
                <w:numId w:val="1"/>
              </w:numPr>
              <w:rPr>
                <w:rStyle w:val="PlainTextChar"/>
                <w:sz w:val="18"/>
                <w:szCs w:val="18"/>
              </w:rPr>
            </w:pPr>
            <w:r>
              <w:rPr>
                <w:rStyle w:val="PlainTextChar"/>
                <w:sz w:val="18"/>
                <w:szCs w:val="18"/>
              </w:rPr>
              <w:t xml:space="preserve">Revisit and potentially revise functionality of Reports table site filter. </w:t>
            </w:r>
          </w:p>
          <w:p w14:paraId="3400B6BA" w14:textId="1A6ED517" w:rsidR="00490527" w:rsidRDefault="00490527" w:rsidP="006D4D02">
            <w:pPr>
              <w:pStyle w:val="ListParagraph"/>
              <w:numPr>
                <w:ilvl w:val="1"/>
                <w:numId w:val="1"/>
              </w:numPr>
              <w:rPr>
                <w:rStyle w:val="PlainTextChar"/>
                <w:sz w:val="18"/>
                <w:szCs w:val="18"/>
              </w:rPr>
            </w:pPr>
            <w:r>
              <w:rPr>
                <w:rStyle w:val="PlainTextChar"/>
                <w:sz w:val="18"/>
                <w:szCs w:val="18"/>
              </w:rPr>
              <w:t xml:space="preserve">Revise regression test scripts to test back end of data manipulation. </w:t>
            </w:r>
          </w:p>
          <w:p w14:paraId="78F7E55F" w14:textId="5927586F" w:rsidR="001F4FA3" w:rsidRDefault="001F4FA3" w:rsidP="006D4D02">
            <w:pPr>
              <w:pStyle w:val="ListParagraph"/>
              <w:numPr>
                <w:ilvl w:val="1"/>
                <w:numId w:val="1"/>
              </w:numPr>
              <w:rPr>
                <w:rStyle w:val="PlainTextChar"/>
                <w:sz w:val="18"/>
                <w:szCs w:val="18"/>
              </w:rPr>
            </w:pPr>
            <w:r>
              <w:rPr>
                <w:rStyle w:val="PlainTextChar"/>
                <w:sz w:val="18"/>
                <w:szCs w:val="18"/>
              </w:rPr>
              <w:t xml:space="preserve">Test PIV for Fellows login to AMC and ESSENCE. </w:t>
            </w:r>
          </w:p>
          <w:p w14:paraId="07ECEA12" w14:textId="77777777" w:rsidR="005F1A43" w:rsidRDefault="005F1A43" w:rsidP="005F1A43">
            <w:pPr>
              <w:pStyle w:val="ListParagraph"/>
              <w:numPr>
                <w:ilvl w:val="0"/>
                <w:numId w:val="1"/>
              </w:numPr>
              <w:ind w:left="162" w:hanging="162"/>
              <w:rPr>
                <w:rStyle w:val="PlainTextChar"/>
                <w:sz w:val="18"/>
                <w:szCs w:val="18"/>
              </w:rPr>
            </w:pPr>
            <w:r>
              <w:rPr>
                <w:rStyle w:val="PlainTextChar"/>
                <w:sz w:val="18"/>
                <w:szCs w:val="18"/>
              </w:rPr>
              <w:t>Active Directory (AD)</w:t>
            </w:r>
          </w:p>
          <w:p w14:paraId="5D3E5E05" w14:textId="5A5CC50F" w:rsidR="005F1A43" w:rsidRDefault="00490527" w:rsidP="005F1A43">
            <w:pPr>
              <w:pStyle w:val="ListParagraph"/>
              <w:numPr>
                <w:ilvl w:val="1"/>
                <w:numId w:val="1"/>
              </w:numPr>
              <w:rPr>
                <w:rStyle w:val="PlainTextChar"/>
                <w:sz w:val="18"/>
                <w:szCs w:val="18"/>
              </w:rPr>
            </w:pPr>
            <w:r>
              <w:rPr>
                <w:rStyle w:val="PlainTextChar"/>
                <w:sz w:val="18"/>
                <w:szCs w:val="18"/>
              </w:rPr>
              <w:t>Performed testing of ESSENCE data rules duplication issue.</w:t>
            </w:r>
          </w:p>
          <w:p w14:paraId="30C9B3B4" w14:textId="44FFCA45" w:rsidR="009B681B" w:rsidRDefault="009B681B" w:rsidP="005F1A43">
            <w:pPr>
              <w:pStyle w:val="ListParagraph"/>
              <w:numPr>
                <w:ilvl w:val="1"/>
                <w:numId w:val="1"/>
              </w:numPr>
              <w:rPr>
                <w:rStyle w:val="PlainTextChar"/>
                <w:sz w:val="18"/>
                <w:szCs w:val="18"/>
              </w:rPr>
            </w:pPr>
            <w:r>
              <w:rPr>
                <w:rStyle w:val="PlainTextChar"/>
                <w:sz w:val="18"/>
                <w:szCs w:val="18"/>
              </w:rPr>
              <w:t xml:space="preserve">Prepare for production deployment. </w:t>
            </w:r>
          </w:p>
          <w:p w14:paraId="23FF96A7" w14:textId="5D25B29A" w:rsidR="00504A2F" w:rsidRPr="00490527" w:rsidRDefault="005F1A43" w:rsidP="00490527">
            <w:pPr>
              <w:pStyle w:val="ListParagraph"/>
              <w:numPr>
                <w:ilvl w:val="0"/>
                <w:numId w:val="1"/>
              </w:numPr>
              <w:ind w:left="162" w:hanging="162"/>
              <w:rPr>
                <w:rStyle w:val="PlainTextChar"/>
                <w:sz w:val="18"/>
                <w:szCs w:val="18"/>
              </w:rPr>
            </w:pPr>
            <w:r>
              <w:rPr>
                <w:rStyle w:val="PlainTextChar"/>
                <w:sz w:val="18"/>
                <w:szCs w:val="18"/>
              </w:rPr>
              <w:t>Other</w:t>
            </w:r>
          </w:p>
          <w:p w14:paraId="4F6A3D7B" w14:textId="77777777" w:rsidR="009B681B" w:rsidRDefault="009B681B" w:rsidP="005F1A43">
            <w:pPr>
              <w:pStyle w:val="ListParagraph"/>
              <w:numPr>
                <w:ilvl w:val="1"/>
                <w:numId w:val="1"/>
              </w:numPr>
              <w:rPr>
                <w:rStyle w:val="PlainTextChar"/>
                <w:sz w:val="18"/>
                <w:szCs w:val="18"/>
              </w:rPr>
            </w:pPr>
            <w:r>
              <w:rPr>
                <w:rStyle w:val="PlainTextChar"/>
                <w:sz w:val="18"/>
                <w:szCs w:val="18"/>
              </w:rPr>
              <w:t xml:space="preserve">Knowledge transfer for reporting documentation among team members. </w:t>
            </w:r>
          </w:p>
          <w:p w14:paraId="42EF8342" w14:textId="39C58741" w:rsidR="00CF4205" w:rsidRPr="005F1A43" w:rsidRDefault="00CF4205" w:rsidP="005F1A43">
            <w:pPr>
              <w:pStyle w:val="ListParagraph"/>
              <w:numPr>
                <w:ilvl w:val="1"/>
                <w:numId w:val="1"/>
              </w:numPr>
              <w:rPr>
                <w:rStyle w:val="PlainTextChar"/>
                <w:sz w:val="18"/>
                <w:szCs w:val="18"/>
              </w:rPr>
            </w:pPr>
            <w:r>
              <w:rPr>
                <w:rStyle w:val="PlainTextChar"/>
                <w:sz w:val="18"/>
                <w:szCs w:val="18"/>
              </w:rPr>
              <w:t>Present issue tracking SOP section to CDC.</w:t>
            </w:r>
          </w:p>
        </w:tc>
      </w:tr>
      <w:tr w:rsidR="00504A2F" w:rsidRPr="009365C4" w14:paraId="4316BBF7" w14:textId="77777777" w:rsidTr="006D4D02">
        <w:trPr>
          <w:trHeight w:val="548"/>
        </w:trPr>
        <w:tc>
          <w:tcPr>
            <w:tcW w:w="1541" w:type="dxa"/>
            <w:hideMark/>
          </w:tcPr>
          <w:p w14:paraId="2D9E915E" w14:textId="77777777" w:rsidR="00504A2F" w:rsidRDefault="00504A2F" w:rsidP="006D4D02">
            <w:pPr>
              <w:rPr>
                <w:rStyle w:val="PlainTextChar"/>
                <w:sz w:val="20"/>
              </w:rPr>
            </w:pPr>
            <w:r w:rsidRPr="00FE0867">
              <w:rPr>
                <w:rStyle w:val="PlainTextChar"/>
                <w:sz w:val="20"/>
              </w:rPr>
              <w:t>System Development &amp; Maintenance</w:t>
            </w:r>
          </w:p>
          <w:p w14:paraId="7189845D" w14:textId="77777777" w:rsidR="005F1A43" w:rsidRPr="00FE0867" w:rsidRDefault="005F1A43" w:rsidP="006D4D02">
            <w:pPr>
              <w:rPr>
                <w:rStyle w:val="PlainTextChar"/>
                <w:sz w:val="20"/>
              </w:rPr>
            </w:pPr>
          </w:p>
        </w:tc>
        <w:tc>
          <w:tcPr>
            <w:tcW w:w="9543" w:type="dxa"/>
          </w:tcPr>
          <w:p w14:paraId="22974F73" w14:textId="15AE160A" w:rsidR="00CF4205" w:rsidRDefault="00CF4205" w:rsidP="006D4D02">
            <w:pPr>
              <w:pStyle w:val="ListParagraph"/>
              <w:numPr>
                <w:ilvl w:val="0"/>
                <w:numId w:val="1"/>
              </w:numPr>
              <w:ind w:left="162" w:hanging="162"/>
              <w:rPr>
                <w:rStyle w:val="PlainTextChar"/>
                <w:sz w:val="18"/>
                <w:szCs w:val="18"/>
              </w:rPr>
            </w:pPr>
            <w:r>
              <w:rPr>
                <w:rStyle w:val="PlainTextChar"/>
                <w:sz w:val="18"/>
                <w:szCs w:val="18"/>
              </w:rPr>
              <w:t>Server Operations and Maintenance</w:t>
            </w:r>
          </w:p>
          <w:p w14:paraId="52904B55" w14:textId="11758D98" w:rsidR="00CF4205" w:rsidRDefault="00CF4205" w:rsidP="00CF4205">
            <w:pPr>
              <w:pStyle w:val="ListParagraph"/>
              <w:numPr>
                <w:ilvl w:val="1"/>
                <w:numId w:val="1"/>
              </w:numPr>
              <w:rPr>
                <w:rStyle w:val="PlainTextChar"/>
                <w:sz w:val="18"/>
                <w:szCs w:val="18"/>
              </w:rPr>
            </w:pPr>
            <w:r>
              <w:rPr>
                <w:rStyle w:val="PlainTextChar"/>
                <w:sz w:val="18"/>
                <w:szCs w:val="18"/>
              </w:rPr>
              <w:t>Complete audit logs.</w:t>
            </w:r>
          </w:p>
          <w:p w14:paraId="485A43CA" w14:textId="49E7746C" w:rsidR="00CF4205" w:rsidRDefault="00CF4205" w:rsidP="00CF4205">
            <w:pPr>
              <w:pStyle w:val="ListParagraph"/>
              <w:numPr>
                <w:ilvl w:val="1"/>
                <w:numId w:val="1"/>
              </w:numPr>
              <w:rPr>
                <w:rStyle w:val="PlainTextChar"/>
                <w:sz w:val="18"/>
                <w:szCs w:val="18"/>
              </w:rPr>
            </w:pPr>
            <w:r>
              <w:rPr>
                <w:rStyle w:val="PlainTextChar"/>
                <w:sz w:val="18"/>
                <w:szCs w:val="18"/>
              </w:rPr>
              <w:t xml:space="preserve">Provision users for SAS Studio. </w:t>
            </w:r>
          </w:p>
          <w:p w14:paraId="5BAE6400" w14:textId="4BCD7BB6" w:rsidR="001F4FA3" w:rsidRDefault="001F4FA3" w:rsidP="00CF4205">
            <w:pPr>
              <w:pStyle w:val="ListParagraph"/>
              <w:numPr>
                <w:ilvl w:val="1"/>
                <w:numId w:val="1"/>
              </w:numPr>
              <w:rPr>
                <w:rStyle w:val="PlainTextChar"/>
                <w:sz w:val="18"/>
                <w:szCs w:val="18"/>
              </w:rPr>
            </w:pPr>
            <w:r>
              <w:rPr>
                <w:rStyle w:val="PlainTextChar"/>
                <w:sz w:val="18"/>
                <w:szCs w:val="18"/>
              </w:rPr>
              <w:t>Update all usernames in SAS on morning of 09/07.</w:t>
            </w:r>
          </w:p>
          <w:p w14:paraId="3102DAB0" w14:textId="77777777" w:rsidR="00CF4205" w:rsidRDefault="00CF4205" w:rsidP="006D4D02">
            <w:pPr>
              <w:pStyle w:val="ListParagraph"/>
              <w:numPr>
                <w:ilvl w:val="0"/>
                <w:numId w:val="1"/>
              </w:numPr>
              <w:ind w:left="162" w:hanging="162"/>
              <w:rPr>
                <w:rStyle w:val="PlainTextChar"/>
                <w:sz w:val="18"/>
                <w:szCs w:val="18"/>
              </w:rPr>
            </w:pPr>
            <w:r>
              <w:rPr>
                <w:rStyle w:val="PlainTextChar"/>
                <w:sz w:val="18"/>
                <w:szCs w:val="18"/>
              </w:rPr>
              <w:t>AMC Active Directory</w:t>
            </w:r>
          </w:p>
          <w:p w14:paraId="558C5D8A" w14:textId="20DD7FE5" w:rsidR="00CF4205" w:rsidRDefault="00CF4205" w:rsidP="00CF4205">
            <w:pPr>
              <w:pStyle w:val="ListParagraph"/>
              <w:numPr>
                <w:ilvl w:val="1"/>
                <w:numId w:val="1"/>
              </w:numPr>
              <w:rPr>
                <w:rStyle w:val="PlainTextChar"/>
                <w:sz w:val="18"/>
                <w:szCs w:val="18"/>
              </w:rPr>
            </w:pPr>
            <w:r>
              <w:rPr>
                <w:rStyle w:val="PlainTextChar"/>
                <w:sz w:val="18"/>
                <w:szCs w:val="18"/>
              </w:rPr>
              <w:t xml:space="preserve">Deploy Active Directory in Production. </w:t>
            </w:r>
          </w:p>
          <w:p w14:paraId="6A3D1583" w14:textId="00283C20" w:rsidR="00CF4205" w:rsidRDefault="00CF4205" w:rsidP="00CF4205">
            <w:pPr>
              <w:pStyle w:val="ListParagraph"/>
              <w:numPr>
                <w:ilvl w:val="1"/>
                <w:numId w:val="1"/>
              </w:numPr>
              <w:rPr>
                <w:rStyle w:val="PlainTextChar"/>
                <w:sz w:val="18"/>
                <w:szCs w:val="18"/>
              </w:rPr>
            </w:pPr>
            <w:r>
              <w:rPr>
                <w:rStyle w:val="PlainTextChar"/>
                <w:sz w:val="18"/>
                <w:szCs w:val="18"/>
              </w:rPr>
              <w:t xml:space="preserve">Investigate and resolve AMC New User Status Defect – in Staging. </w:t>
            </w:r>
          </w:p>
          <w:p w14:paraId="04232F21" w14:textId="54D3C80C" w:rsidR="001F4FA3" w:rsidRDefault="001F4FA3" w:rsidP="00CF4205">
            <w:pPr>
              <w:pStyle w:val="ListParagraph"/>
              <w:numPr>
                <w:ilvl w:val="1"/>
                <w:numId w:val="1"/>
              </w:numPr>
              <w:rPr>
                <w:rStyle w:val="PlainTextChar"/>
                <w:sz w:val="18"/>
                <w:szCs w:val="18"/>
              </w:rPr>
            </w:pPr>
            <w:r>
              <w:rPr>
                <w:rStyle w:val="PlainTextChar"/>
                <w:sz w:val="18"/>
                <w:szCs w:val="18"/>
              </w:rPr>
              <w:t xml:space="preserve">Perform testing to ensure all users are added to all of the correct security groups. </w:t>
            </w:r>
          </w:p>
          <w:p w14:paraId="52DC1B8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666B379A" w14:textId="77777777" w:rsidR="008E03AE" w:rsidRDefault="0092010F" w:rsidP="005B580F">
            <w:pPr>
              <w:pStyle w:val="ListParagraph"/>
              <w:numPr>
                <w:ilvl w:val="1"/>
                <w:numId w:val="1"/>
              </w:numPr>
              <w:rPr>
                <w:rStyle w:val="PlainTextChar"/>
                <w:sz w:val="18"/>
                <w:szCs w:val="18"/>
              </w:rPr>
            </w:pPr>
            <w:r>
              <w:rPr>
                <w:rStyle w:val="PlainTextChar"/>
                <w:sz w:val="18"/>
                <w:szCs w:val="18"/>
              </w:rPr>
              <w:t>Finalize implementation of Environment Manager reporting.</w:t>
            </w:r>
          </w:p>
          <w:p w14:paraId="611A2553" w14:textId="0A098DF0" w:rsidR="00CF4205" w:rsidRPr="007F25A1" w:rsidRDefault="00CF4205" w:rsidP="00DE5CEE">
            <w:pPr>
              <w:pStyle w:val="ListParagraph"/>
              <w:numPr>
                <w:ilvl w:val="1"/>
                <w:numId w:val="1"/>
              </w:numPr>
              <w:rPr>
                <w:rStyle w:val="PlainTextChar"/>
                <w:sz w:val="18"/>
                <w:szCs w:val="18"/>
              </w:rPr>
            </w:pPr>
            <w:r>
              <w:rPr>
                <w:rStyle w:val="PlainTextChar"/>
                <w:sz w:val="18"/>
                <w:szCs w:val="18"/>
              </w:rPr>
              <w:t xml:space="preserve">Create a draft schema and RAW TABLE for the </w:t>
            </w:r>
            <w:r w:rsidR="00DE5CEE">
              <w:rPr>
                <w:rStyle w:val="PlainTextChar"/>
                <w:sz w:val="18"/>
                <w:szCs w:val="18"/>
              </w:rPr>
              <w:t>site</w:t>
            </w:r>
            <w:r>
              <w:rPr>
                <w:rStyle w:val="PlainTextChar"/>
                <w:sz w:val="18"/>
                <w:szCs w:val="18"/>
              </w:rPr>
              <w:t xml:space="preserve"> data in the DataMart. </w:t>
            </w:r>
          </w:p>
        </w:tc>
      </w:tr>
      <w:tr w:rsidR="00504A2F" w:rsidRPr="001A13EF" w14:paraId="765F3433" w14:textId="77777777" w:rsidTr="006D4D02">
        <w:trPr>
          <w:trHeight w:val="575"/>
        </w:trPr>
        <w:tc>
          <w:tcPr>
            <w:tcW w:w="1541" w:type="dxa"/>
            <w:shd w:val="clear" w:color="auto" w:fill="auto"/>
          </w:tcPr>
          <w:p w14:paraId="5A35D243" w14:textId="04A6E395" w:rsidR="00504A2F" w:rsidRPr="00FE0867" w:rsidRDefault="00504A2F" w:rsidP="006D4D02">
            <w:pPr>
              <w:rPr>
                <w:rStyle w:val="PlainTextChar"/>
                <w:sz w:val="20"/>
              </w:rPr>
            </w:pPr>
            <w:r w:rsidRPr="00FE0867">
              <w:rPr>
                <w:rStyle w:val="PlainTextChar"/>
                <w:sz w:val="20"/>
              </w:rPr>
              <w:t>Data Onboarding</w:t>
            </w:r>
          </w:p>
        </w:tc>
        <w:tc>
          <w:tcPr>
            <w:tcW w:w="9543" w:type="dxa"/>
          </w:tcPr>
          <w:p w14:paraId="100A19DD"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Master Facility Table</w:t>
            </w:r>
          </w:p>
          <w:p w14:paraId="30868E18" w14:textId="2D78952F" w:rsidR="002805D0" w:rsidRDefault="0092010F" w:rsidP="006D4D02">
            <w:pPr>
              <w:pStyle w:val="ListParagraph"/>
              <w:numPr>
                <w:ilvl w:val="1"/>
                <w:numId w:val="1"/>
              </w:numPr>
              <w:rPr>
                <w:rStyle w:val="PlainTextChar"/>
                <w:sz w:val="18"/>
                <w:szCs w:val="18"/>
              </w:rPr>
            </w:pPr>
            <w:r>
              <w:rPr>
                <w:rStyle w:val="PlainTextChar"/>
                <w:sz w:val="18"/>
                <w:szCs w:val="18"/>
              </w:rPr>
              <w:t xml:space="preserve">Perform updates to MFTs. </w:t>
            </w:r>
          </w:p>
          <w:p w14:paraId="0F353941" w14:textId="58D0B284" w:rsidR="001F4FA3" w:rsidRPr="00D111C6" w:rsidRDefault="001F4FA3" w:rsidP="006D4D02">
            <w:pPr>
              <w:pStyle w:val="ListParagraph"/>
              <w:numPr>
                <w:ilvl w:val="1"/>
                <w:numId w:val="1"/>
              </w:numPr>
              <w:rPr>
                <w:rStyle w:val="PlainTextChar"/>
                <w:sz w:val="18"/>
                <w:szCs w:val="18"/>
              </w:rPr>
            </w:pPr>
            <w:r>
              <w:rPr>
                <w:rStyle w:val="PlainTextChar"/>
                <w:sz w:val="18"/>
                <w:szCs w:val="18"/>
              </w:rPr>
              <w:t xml:space="preserve">Upload the </w:t>
            </w:r>
            <w:r w:rsidR="00DE5CEE">
              <w:rPr>
                <w:rStyle w:val="PlainTextChar"/>
                <w:sz w:val="18"/>
                <w:szCs w:val="18"/>
              </w:rPr>
              <w:t>site</w:t>
            </w:r>
            <w:r>
              <w:rPr>
                <w:rStyle w:val="PlainTextChar"/>
                <w:sz w:val="18"/>
                <w:szCs w:val="18"/>
              </w:rPr>
              <w:t xml:space="preserve"> MFT to the MF Profile DB.</w:t>
            </w:r>
          </w:p>
          <w:p w14:paraId="4E28195B"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4B0AA1FD" w14:textId="68A518B7" w:rsidR="008E03AE" w:rsidRDefault="0092010F" w:rsidP="006D4D02">
            <w:pPr>
              <w:pStyle w:val="ListParagraph"/>
              <w:numPr>
                <w:ilvl w:val="1"/>
                <w:numId w:val="1"/>
              </w:numPr>
              <w:rPr>
                <w:rStyle w:val="PlainTextChar"/>
                <w:sz w:val="18"/>
                <w:szCs w:val="18"/>
              </w:rPr>
            </w:pPr>
            <w:r>
              <w:rPr>
                <w:rStyle w:val="PlainTextChar"/>
                <w:sz w:val="18"/>
                <w:szCs w:val="18"/>
              </w:rPr>
              <w:t xml:space="preserve">Reach out to DQ committee regarding Cerner Switchover. </w:t>
            </w:r>
          </w:p>
          <w:p w14:paraId="3F2790AB" w14:textId="77777777" w:rsidR="00CF4205" w:rsidRDefault="00CF4205" w:rsidP="006D4D02">
            <w:pPr>
              <w:pStyle w:val="ListParagraph"/>
              <w:numPr>
                <w:ilvl w:val="1"/>
                <w:numId w:val="1"/>
              </w:numPr>
              <w:rPr>
                <w:rStyle w:val="PlainTextChar"/>
                <w:sz w:val="18"/>
                <w:szCs w:val="18"/>
              </w:rPr>
            </w:pPr>
            <w:r>
              <w:rPr>
                <w:rStyle w:val="PlainTextChar"/>
                <w:sz w:val="18"/>
                <w:szCs w:val="18"/>
              </w:rPr>
              <w:t>Review and finalize development of Onboarding data validation guide.</w:t>
            </w:r>
          </w:p>
          <w:p w14:paraId="7FBFA664" w14:textId="5B013003" w:rsidR="00CF4205" w:rsidRPr="001E1DE4" w:rsidRDefault="00CF4205" w:rsidP="00DE5CEE">
            <w:pPr>
              <w:pStyle w:val="ListParagraph"/>
              <w:numPr>
                <w:ilvl w:val="1"/>
                <w:numId w:val="1"/>
              </w:numPr>
              <w:rPr>
                <w:rStyle w:val="PlainTextChar"/>
                <w:sz w:val="18"/>
                <w:szCs w:val="18"/>
              </w:rPr>
            </w:pPr>
            <w:r>
              <w:rPr>
                <w:rStyle w:val="PlainTextChar"/>
                <w:sz w:val="18"/>
                <w:szCs w:val="18"/>
              </w:rPr>
              <w:t xml:space="preserve">Investigated </w:t>
            </w:r>
            <w:r w:rsidR="00DE5CEE">
              <w:rPr>
                <w:rStyle w:val="PlainTextChar"/>
                <w:sz w:val="18"/>
                <w:szCs w:val="18"/>
              </w:rPr>
              <w:t>site</w:t>
            </w:r>
            <w:r>
              <w:rPr>
                <w:rStyle w:val="PlainTextChar"/>
                <w:sz w:val="18"/>
                <w:szCs w:val="18"/>
              </w:rPr>
              <w:t xml:space="preserve"> Data Flow processing.</w:t>
            </w:r>
          </w:p>
        </w:tc>
      </w:tr>
      <w:tr w:rsidR="00504A2F" w:rsidRPr="00045373" w14:paraId="7DCFDD97" w14:textId="77777777" w:rsidTr="006D4D02">
        <w:trPr>
          <w:trHeight w:val="548"/>
        </w:trPr>
        <w:tc>
          <w:tcPr>
            <w:tcW w:w="1541" w:type="dxa"/>
            <w:shd w:val="clear" w:color="auto" w:fill="auto"/>
            <w:hideMark/>
          </w:tcPr>
          <w:p w14:paraId="3D627BB1" w14:textId="6C3CA9B9" w:rsidR="00504A2F" w:rsidRPr="003059B4" w:rsidRDefault="00504A2F" w:rsidP="006D4D02">
            <w:pPr>
              <w:rPr>
                <w:rFonts w:asciiTheme="majorHAnsi" w:hAnsiTheme="majorHAnsi"/>
                <w:sz w:val="16"/>
                <w:szCs w:val="16"/>
              </w:rPr>
            </w:pPr>
            <w:r w:rsidRPr="00E95F7A">
              <w:rPr>
                <w:rStyle w:val="PlainTextChar"/>
                <w:sz w:val="20"/>
              </w:rPr>
              <w:t>Technical Support</w:t>
            </w:r>
          </w:p>
        </w:tc>
        <w:tc>
          <w:tcPr>
            <w:tcW w:w="9543" w:type="dxa"/>
          </w:tcPr>
          <w:p w14:paraId="5A58DEA3" w14:textId="77777777" w:rsidR="00AE5FBC" w:rsidRDefault="00AE5FBC" w:rsidP="00AE5FBC">
            <w:pPr>
              <w:pStyle w:val="ListParagraph"/>
              <w:numPr>
                <w:ilvl w:val="0"/>
                <w:numId w:val="1"/>
              </w:numPr>
              <w:ind w:left="162" w:hanging="162"/>
              <w:rPr>
                <w:rStyle w:val="PlainTextChar"/>
                <w:sz w:val="18"/>
                <w:szCs w:val="18"/>
              </w:rPr>
            </w:pPr>
            <w:r>
              <w:rPr>
                <w:rStyle w:val="PlainTextChar"/>
                <w:sz w:val="18"/>
                <w:szCs w:val="18"/>
              </w:rPr>
              <w:t>Internal</w:t>
            </w:r>
          </w:p>
          <w:p w14:paraId="1E61FD77" w14:textId="35D33731" w:rsidR="00AE5FBC" w:rsidRDefault="00AE5FBC" w:rsidP="00AE5FBC">
            <w:pPr>
              <w:pStyle w:val="ListParagraph"/>
              <w:numPr>
                <w:ilvl w:val="1"/>
                <w:numId w:val="1"/>
              </w:numPr>
              <w:rPr>
                <w:rStyle w:val="PlainTextChar"/>
                <w:sz w:val="18"/>
                <w:szCs w:val="18"/>
              </w:rPr>
            </w:pPr>
            <w:r>
              <w:rPr>
                <w:rStyle w:val="PlainTextChar"/>
                <w:sz w:val="18"/>
                <w:szCs w:val="18"/>
              </w:rPr>
              <w:t xml:space="preserve"> </w:t>
            </w:r>
            <w:r w:rsidR="00CF4205">
              <w:rPr>
                <w:rStyle w:val="PlainTextChar"/>
                <w:sz w:val="18"/>
                <w:szCs w:val="18"/>
              </w:rPr>
              <w:t>Perform KT with new Reporting team member.</w:t>
            </w:r>
          </w:p>
          <w:p w14:paraId="06301630" w14:textId="49B2C739" w:rsidR="00504A2F" w:rsidRPr="001F3E56" w:rsidRDefault="00504A2F" w:rsidP="006D4D02">
            <w:pPr>
              <w:pStyle w:val="ListParagraph"/>
              <w:ind w:left="162"/>
              <w:rPr>
                <w:rStyle w:val="PlainTextChar"/>
                <w:sz w:val="18"/>
                <w:szCs w:val="18"/>
              </w:rPr>
            </w:pPr>
          </w:p>
        </w:tc>
      </w:tr>
      <w:tr w:rsidR="00504A2F" w:rsidRPr="00A17514" w14:paraId="39114DF8" w14:textId="77777777" w:rsidTr="006D4D02">
        <w:trPr>
          <w:trHeight w:val="1007"/>
        </w:trPr>
        <w:tc>
          <w:tcPr>
            <w:tcW w:w="1541" w:type="dxa"/>
            <w:hideMark/>
          </w:tcPr>
          <w:p w14:paraId="2A74E5DD" w14:textId="77777777" w:rsidR="00504A2F" w:rsidRPr="00CA299D" w:rsidRDefault="00504A2F" w:rsidP="006D4D02">
            <w:pPr>
              <w:rPr>
                <w:rFonts w:asciiTheme="majorHAnsi" w:hAnsiTheme="majorHAnsi"/>
                <w:sz w:val="16"/>
                <w:szCs w:val="16"/>
              </w:rPr>
            </w:pPr>
            <w:r w:rsidRPr="00E95F7A">
              <w:rPr>
                <w:rStyle w:val="PlainTextChar"/>
                <w:sz w:val="20"/>
              </w:rPr>
              <w:t>Data Analytics</w:t>
            </w:r>
          </w:p>
        </w:tc>
        <w:tc>
          <w:tcPr>
            <w:tcW w:w="9543" w:type="dxa"/>
          </w:tcPr>
          <w:p w14:paraId="1570A17C"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29E6E583" w14:textId="77777777" w:rsidR="008E03AE" w:rsidRDefault="00CF4205">
            <w:pPr>
              <w:pStyle w:val="ListParagraph"/>
              <w:numPr>
                <w:ilvl w:val="1"/>
                <w:numId w:val="1"/>
              </w:numPr>
              <w:rPr>
                <w:rStyle w:val="PlainTextChar"/>
                <w:sz w:val="18"/>
                <w:szCs w:val="18"/>
              </w:rPr>
            </w:pPr>
            <w:r>
              <w:rPr>
                <w:rStyle w:val="PlainTextChar"/>
                <w:sz w:val="18"/>
                <w:szCs w:val="18"/>
              </w:rPr>
              <w:t>Apply Minnesota Data Processing fix.</w:t>
            </w:r>
          </w:p>
          <w:p w14:paraId="19FF895D" w14:textId="77777777" w:rsidR="001F4FA3" w:rsidRDefault="001F4FA3">
            <w:pPr>
              <w:pStyle w:val="ListParagraph"/>
              <w:numPr>
                <w:ilvl w:val="1"/>
                <w:numId w:val="1"/>
              </w:numPr>
              <w:rPr>
                <w:rStyle w:val="PlainTextChar"/>
                <w:sz w:val="18"/>
                <w:szCs w:val="18"/>
              </w:rPr>
            </w:pPr>
            <w:r>
              <w:rPr>
                <w:rStyle w:val="PlainTextChar"/>
                <w:sz w:val="18"/>
                <w:szCs w:val="18"/>
              </w:rPr>
              <w:t>Plan and deploy SQL Data processing procedures relevant to semicolon defect.</w:t>
            </w:r>
          </w:p>
          <w:p w14:paraId="5608EAEE" w14:textId="77777777" w:rsidR="001F4FA3" w:rsidRDefault="001F4FA3">
            <w:pPr>
              <w:pStyle w:val="ListParagraph"/>
              <w:numPr>
                <w:ilvl w:val="1"/>
                <w:numId w:val="1"/>
              </w:numPr>
              <w:rPr>
                <w:rStyle w:val="PlainTextChar"/>
                <w:sz w:val="18"/>
                <w:szCs w:val="18"/>
              </w:rPr>
            </w:pPr>
            <w:r>
              <w:rPr>
                <w:rStyle w:val="PlainTextChar"/>
                <w:sz w:val="18"/>
                <w:szCs w:val="18"/>
              </w:rPr>
              <w:t xml:space="preserve">Develop and test patch process for semicolon defect. </w:t>
            </w:r>
          </w:p>
          <w:p w14:paraId="2F297DAF" w14:textId="77777777" w:rsidR="001F4FA3" w:rsidRDefault="001F4FA3">
            <w:pPr>
              <w:pStyle w:val="ListParagraph"/>
              <w:numPr>
                <w:ilvl w:val="1"/>
                <w:numId w:val="1"/>
              </w:numPr>
              <w:rPr>
                <w:rStyle w:val="PlainTextChar"/>
                <w:sz w:val="18"/>
                <w:szCs w:val="18"/>
              </w:rPr>
            </w:pPr>
            <w:r>
              <w:rPr>
                <w:rStyle w:val="PlainTextChar"/>
                <w:sz w:val="18"/>
                <w:szCs w:val="18"/>
              </w:rPr>
              <w:t>Develop and test legacy conversion code for semicolon defect.</w:t>
            </w:r>
          </w:p>
          <w:p w14:paraId="1CEFDD81" w14:textId="0517FBCA" w:rsidR="001F4FA3" w:rsidRPr="009B681B" w:rsidRDefault="001F4FA3">
            <w:pPr>
              <w:pStyle w:val="ListParagraph"/>
              <w:numPr>
                <w:ilvl w:val="1"/>
                <w:numId w:val="1"/>
              </w:numPr>
              <w:rPr>
                <w:rStyle w:val="PlainTextChar"/>
                <w:sz w:val="18"/>
                <w:szCs w:val="18"/>
              </w:rPr>
            </w:pPr>
            <w:r>
              <w:rPr>
                <w:rStyle w:val="PlainTextChar"/>
                <w:sz w:val="18"/>
                <w:szCs w:val="18"/>
              </w:rPr>
              <w:t xml:space="preserve">Develop and test the patch for semicolon defect for PHINCONV_Archive databases. </w:t>
            </w:r>
          </w:p>
        </w:tc>
      </w:tr>
      <w:tr w:rsidR="00504A2F" w:rsidRPr="00FA4062" w14:paraId="034BDC33" w14:textId="77777777" w:rsidTr="006D4D02">
        <w:trPr>
          <w:trHeight w:val="485"/>
        </w:trPr>
        <w:tc>
          <w:tcPr>
            <w:tcW w:w="1541" w:type="dxa"/>
            <w:hideMark/>
          </w:tcPr>
          <w:p w14:paraId="67E8EE18" w14:textId="65C77884" w:rsidR="00504A2F" w:rsidRPr="00CA299D" w:rsidRDefault="00504A2F" w:rsidP="006D4D02">
            <w:pPr>
              <w:rPr>
                <w:rFonts w:asciiTheme="majorHAnsi" w:hAnsiTheme="majorHAnsi"/>
                <w:sz w:val="16"/>
                <w:szCs w:val="16"/>
              </w:rPr>
            </w:pPr>
            <w:r w:rsidRPr="00E95F7A">
              <w:rPr>
                <w:rStyle w:val="PlainTextChar"/>
                <w:sz w:val="20"/>
              </w:rPr>
              <w:t>Training &amp; Communication</w:t>
            </w:r>
          </w:p>
        </w:tc>
        <w:tc>
          <w:tcPr>
            <w:tcW w:w="9543" w:type="dxa"/>
          </w:tcPr>
          <w:p w14:paraId="5843B452" w14:textId="55787BF4" w:rsidR="002F0943" w:rsidRDefault="001F4FA3" w:rsidP="002F0943">
            <w:pPr>
              <w:pStyle w:val="ListParagraph"/>
              <w:numPr>
                <w:ilvl w:val="0"/>
                <w:numId w:val="1"/>
              </w:numPr>
              <w:ind w:left="162" w:hanging="162"/>
              <w:rPr>
                <w:rStyle w:val="PlainTextChar"/>
                <w:sz w:val="18"/>
                <w:szCs w:val="18"/>
              </w:rPr>
            </w:pPr>
            <w:r>
              <w:rPr>
                <w:rStyle w:val="PlainTextChar"/>
                <w:sz w:val="18"/>
                <w:szCs w:val="18"/>
              </w:rPr>
              <w:t>Complete a solid draft of the Help Desk SOP.</w:t>
            </w:r>
          </w:p>
          <w:p w14:paraId="0A38337C" w14:textId="291BC87B" w:rsidR="001F4FA3" w:rsidRDefault="001F4FA3" w:rsidP="002F0943">
            <w:pPr>
              <w:pStyle w:val="ListParagraph"/>
              <w:numPr>
                <w:ilvl w:val="0"/>
                <w:numId w:val="1"/>
              </w:numPr>
              <w:ind w:left="162" w:hanging="162"/>
              <w:rPr>
                <w:rStyle w:val="PlainTextChar"/>
                <w:sz w:val="18"/>
                <w:szCs w:val="18"/>
              </w:rPr>
            </w:pPr>
            <w:r>
              <w:rPr>
                <w:rStyle w:val="PlainTextChar"/>
                <w:sz w:val="18"/>
                <w:szCs w:val="18"/>
              </w:rPr>
              <w:t xml:space="preserve">Develop a data deletion process and tracking method. </w:t>
            </w:r>
          </w:p>
          <w:p w14:paraId="055AB12E" w14:textId="02DA893C" w:rsidR="00E5005B" w:rsidRPr="002F0943" w:rsidRDefault="00E5005B" w:rsidP="009B681B">
            <w:pPr>
              <w:rPr>
                <w:rStyle w:val="PlainTextChar"/>
                <w:sz w:val="18"/>
                <w:szCs w:val="18"/>
              </w:rPr>
            </w:pPr>
          </w:p>
        </w:tc>
      </w:tr>
    </w:tbl>
    <w:p w14:paraId="104B43A2" w14:textId="7FEC0F0B" w:rsidR="00504A2F" w:rsidRPr="00DC7B87" w:rsidRDefault="00504A2F" w:rsidP="00504A2F">
      <w:pPr>
        <w:pStyle w:val="Heading1"/>
        <w:rPr>
          <w:sz w:val="24"/>
          <w:szCs w:val="24"/>
        </w:rPr>
      </w:pPr>
      <w:r>
        <w:rPr>
          <w:sz w:val="24"/>
          <w:szCs w:val="24"/>
        </w:rPr>
        <w:t>New/Significant Project Issues/Risks/Scope Changes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504A2F" w:rsidRPr="0001597B" w14:paraId="70A7983B" w14:textId="77777777" w:rsidTr="006D4D02">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326E4CAF"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4C80B43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8E3EE8"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6C10021A"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3D2D85A6"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166D0D6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504A2F" w:rsidRPr="0001597B" w14:paraId="082C2F8A" w14:textId="77777777" w:rsidTr="006D4D02">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8806A4"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73C17B"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D267D9" w14:textId="77777777" w:rsidR="00504A2F" w:rsidRPr="00A95D6A" w:rsidRDefault="00504A2F" w:rsidP="006D4D02">
            <w:pPr>
              <w:pStyle w:val="PlainText"/>
              <w:rPr>
                <w:sz w:val="19"/>
                <w:szCs w:val="19"/>
              </w:rPr>
            </w:pPr>
            <w:r w:rsidRPr="00A95D6A">
              <w:rPr>
                <w:sz w:val="19"/>
                <w:szCs w:val="19"/>
              </w:rPr>
              <w:t xml:space="preserve">Amazon infrastructure issues may affect </w:t>
            </w:r>
            <w:r>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6B358" w14:textId="77777777" w:rsidR="00504A2F" w:rsidRPr="00A95D6A" w:rsidRDefault="00504A2F" w:rsidP="006D4D02">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7B03B2"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9499D81"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FA45E3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287429"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FD1720"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6CCC03" w14:textId="77777777" w:rsidR="00504A2F" w:rsidRPr="00A95D6A" w:rsidRDefault="00504A2F" w:rsidP="006D4D02">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B816D" w14:textId="77777777" w:rsidR="00504A2F" w:rsidRPr="00A95D6A" w:rsidRDefault="00504A2F" w:rsidP="006D4D02">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40139FF"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1AA7CD"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1F4FA3" w:rsidRPr="0001597B" w14:paraId="7B1376C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2F3F29" w14:textId="34C05635" w:rsidR="001F4FA3" w:rsidRPr="00A95D6A" w:rsidRDefault="001F4FA3" w:rsidP="006D4D02">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96EED8" w14:textId="51B805CC" w:rsidR="001F4FA3" w:rsidRPr="00A95D6A" w:rsidRDefault="001F4FA3" w:rsidP="006D4D02">
            <w:pPr>
              <w:jc w:val="center"/>
              <w:rPr>
                <w:rFonts w:ascii="Calibri" w:hAnsi="Calibri"/>
                <w:color w:val="000000"/>
                <w:sz w:val="19"/>
                <w:szCs w:val="19"/>
              </w:rPr>
            </w:pPr>
            <w:r>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55C455" w14:textId="1BC33515" w:rsidR="001F4FA3" w:rsidRPr="00A95D6A" w:rsidRDefault="001F4FA3" w:rsidP="006D4D02">
            <w:pPr>
              <w:pStyle w:val="PlainText"/>
              <w:rPr>
                <w:sz w:val="19"/>
                <w:szCs w:val="19"/>
              </w:rPr>
            </w:pPr>
            <w:r>
              <w:rPr>
                <w:sz w:val="19"/>
                <w:szCs w:val="19"/>
              </w:rPr>
              <w:t xml:space="preserve">There is a delay in Production AMC when AMC writes data access rules to ESSENCE. This can lead to rule duplication and rules deletion. </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59F86D" w14:textId="601664CB" w:rsidR="001F4FA3" w:rsidRPr="00A95D6A" w:rsidRDefault="001F4FA3" w:rsidP="006D4D02">
            <w:pPr>
              <w:rPr>
                <w:rFonts w:ascii="Calibri" w:eastAsiaTheme="minorHAnsi" w:hAnsi="Calibri"/>
                <w:sz w:val="19"/>
                <w:szCs w:val="19"/>
                <w:lang w:eastAsia="en-US"/>
              </w:rPr>
            </w:pPr>
            <w:r>
              <w:rPr>
                <w:rFonts w:ascii="Calibri" w:eastAsiaTheme="minorHAnsi" w:hAnsi="Calibri"/>
                <w:sz w:val="19"/>
                <w:szCs w:val="19"/>
                <w:lang w:eastAsia="en-US"/>
              </w:rPr>
              <w:t>The team will work to investigate the cause of this delay. In the long term, they will look into removing edit capabilities within the ESSENCE application.</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9C37B4" w14:textId="00268058" w:rsidR="001F4FA3" w:rsidRPr="00A95D6A" w:rsidRDefault="001F4FA3"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311C085" w14:textId="56259BC2" w:rsidR="001F4FA3" w:rsidRPr="00A95D6A" w:rsidRDefault="001F4FA3" w:rsidP="006D4D02">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bl>
    <w:p w14:paraId="13FD11A5" w14:textId="77777777" w:rsidR="00504A2F" w:rsidRPr="002703EE" w:rsidRDefault="00504A2F" w:rsidP="00504A2F"/>
    <w:p w14:paraId="6E9A983E" w14:textId="77777777" w:rsidR="00504A2F" w:rsidRPr="00764E55" w:rsidRDefault="00504A2F" w:rsidP="00504A2F">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504A2F" w:rsidRPr="00764E55" w14:paraId="3B5439FB" w14:textId="77777777" w:rsidTr="006D4D02">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BCF704B" w14:textId="77777777" w:rsidR="00504A2F" w:rsidRPr="00764E55" w:rsidRDefault="00504A2F" w:rsidP="006D4D02">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13CB22" w14:textId="77777777" w:rsidR="00504A2F" w:rsidRPr="00764E55" w:rsidRDefault="00504A2F" w:rsidP="006D4D02">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264A1AE" w14:textId="77777777" w:rsidR="00504A2F" w:rsidRPr="00764E55" w:rsidRDefault="00504A2F" w:rsidP="006D4D02">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599B713E" w14:textId="77777777" w:rsidR="00504A2F" w:rsidRPr="00764E55" w:rsidRDefault="00504A2F" w:rsidP="006D4D02">
            <w:pPr>
              <w:rPr>
                <w:rFonts w:cs="Times New Roman"/>
                <w:b/>
                <w:bCs/>
              </w:rPr>
            </w:pPr>
            <w:r w:rsidRPr="00764E55">
              <w:rPr>
                <w:rFonts w:cs="Times New Roman"/>
                <w:b/>
                <w:bCs/>
              </w:rPr>
              <w:t>Expected or Unexpected</w:t>
            </w:r>
          </w:p>
        </w:tc>
      </w:tr>
      <w:tr w:rsidR="00504A2F" w:rsidRPr="00764E55" w14:paraId="6ACABC2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58952" w14:textId="0E592B19" w:rsidR="00504A2F" w:rsidRPr="007A3B8E" w:rsidRDefault="00D22B93" w:rsidP="00D22B93">
            <w:pPr>
              <w:rPr>
                <w:rFonts w:cs="Times New Roman"/>
                <w:bCs/>
              </w:rPr>
            </w:pPr>
            <w:r w:rsidRPr="007A3B8E">
              <w:rPr>
                <w:rFonts w:cs="Times New Roman"/>
                <w:bCs/>
              </w:rPr>
              <w:t xml:space="preserve"> </w:t>
            </w:r>
            <w:r>
              <w:rPr>
                <w:rFonts w:cs="Times New Roman"/>
                <w:bCs/>
              </w:rPr>
              <w:t>N/A</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1E1BC" w14:textId="5552098A" w:rsidR="00504A2F" w:rsidRPr="007A3B8E"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4DC60E" w14:textId="3E33690E" w:rsidR="00504A2F" w:rsidRPr="007A3B8E"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40258" w14:textId="3B476D28" w:rsidR="00504A2F" w:rsidRPr="007A3B8E" w:rsidRDefault="00504A2F" w:rsidP="006D4D02">
            <w:pPr>
              <w:rPr>
                <w:rFonts w:cs="Times New Roman"/>
                <w:bCs/>
              </w:rPr>
            </w:pPr>
          </w:p>
        </w:tc>
      </w:tr>
      <w:tr w:rsidR="00504A2F" w:rsidRPr="00764E55" w14:paraId="004B17E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FAEC8E" w14:textId="4751F974" w:rsidR="00504A2F" w:rsidRDefault="00504A2F" w:rsidP="006D4D02">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1D20A" w14:textId="0378AB58" w:rsidR="00504A2F"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383EE" w14:textId="7E93B44B" w:rsidR="00504A2F"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190113" w14:textId="34F6E3F3" w:rsidR="00504A2F" w:rsidRDefault="00504A2F" w:rsidP="006D4D02">
            <w:pPr>
              <w:rPr>
                <w:rFonts w:cs="Times New Roman"/>
                <w:bCs/>
              </w:rPr>
            </w:pPr>
          </w:p>
        </w:tc>
      </w:tr>
      <w:tr w:rsidR="00504A2F" w:rsidRPr="00764E55" w14:paraId="64204523" w14:textId="77777777" w:rsidTr="006D4D02">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E10F99" w14:textId="77777777" w:rsidR="00504A2F" w:rsidRPr="00881FE6" w:rsidRDefault="00504A2F" w:rsidP="006D4D02">
            <w:pPr>
              <w:jc w:val="center"/>
              <w:rPr>
                <w:rFonts w:cs="Times New Roman"/>
                <w:b/>
                <w:bCs/>
              </w:rPr>
            </w:pPr>
            <w:r w:rsidRPr="00881FE6">
              <w:rPr>
                <w:rFonts w:cs="Times New Roman"/>
                <w:b/>
                <w:bCs/>
              </w:rPr>
              <w:t>Production ESSENCE Restarts</w:t>
            </w:r>
          </w:p>
        </w:tc>
      </w:tr>
      <w:tr w:rsidR="00504A2F" w:rsidRPr="00764E55" w14:paraId="3BE6F7B7"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092ECD" w14:textId="77777777" w:rsidR="00504A2F" w:rsidRPr="00881FE6" w:rsidRDefault="00504A2F" w:rsidP="006D4D02">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C553535" w14:textId="77777777" w:rsidR="00504A2F" w:rsidRPr="00881FE6" w:rsidRDefault="00504A2F" w:rsidP="006D4D02">
            <w:pPr>
              <w:jc w:val="center"/>
              <w:rPr>
                <w:rFonts w:cs="Times New Roman"/>
                <w:b/>
                <w:bCs/>
              </w:rPr>
            </w:pPr>
            <w:r w:rsidRPr="00881FE6">
              <w:rPr>
                <w:rFonts w:cs="Times New Roman"/>
                <w:b/>
                <w:bCs/>
              </w:rPr>
              <w:t>Number of ESSENCE Restarts</w:t>
            </w:r>
          </w:p>
        </w:tc>
      </w:tr>
      <w:tr w:rsidR="00504A2F" w:rsidRPr="00764E55" w14:paraId="19D600EB"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9E992" w14:textId="4A731BF7" w:rsidR="00504A2F" w:rsidRDefault="00D22B93" w:rsidP="007A6018">
            <w:pPr>
              <w:jc w:val="center"/>
              <w:rPr>
                <w:rFonts w:cs="Times New Roman"/>
                <w:bCs/>
              </w:rPr>
            </w:pPr>
            <w:r>
              <w:rPr>
                <w:rFonts w:cs="Times New Roman"/>
                <w:bCs/>
              </w:rPr>
              <w:t>08/28/17 – 09/01</w:t>
            </w:r>
            <w:r w:rsidR="00504A2F">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24175" w14:textId="4D0D41DD" w:rsidR="00504A2F" w:rsidRDefault="008C7CF7" w:rsidP="006D4D02">
            <w:pPr>
              <w:jc w:val="center"/>
              <w:rPr>
                <w:rFonts w:cs="Times New Roman"/>
                <w:bCs/>
              </w:rPr>
            </w:pPr>
            <w:r>
              <w:rPr>
                <w:rFonts w:cs="Times New Roman"/>
                <w:bCs/>
              </w:rPr>
              <w:t>4</w:t>
            </w:r>
          </w:p>
        </w:tc>
      </w:tr>
    </w:tbl>
    <w:p w14:paraId="41EE01ED" w14:textId="77777777" w:rsidR="00504A2F" w:rsidRPr="004F38B5" w:rsidRDefault="00504A2F" w:rsidP="00504A2F">
      <w:pPr>
        <w:pStyle w:val="Heading1"/>
        <w:rPr>
          <w:sz w:val="24"/>
          <w:szCs w:val="24"/>
        </w:rPr>
      </w:pPr>
      <w:r w:rsidRPr="007C350C">
        <w:rPr>
          <w:sz w:val="24"/>
          <w:szCs w:val="24"/>
        </w:rPr>
        <w:t xml:space="preserve">Requirements Status and </w:t>
      </w:r>
      <w:r>
        <w:rPr>
          <w:sz w:val="24"/>
          <w:szCs w:val="24"/>
        </w:rPr>
        <w:t>Ag</w:t>
      </w:r>
      <w:r w:rsidRPr="007C350C">
        <w:rPr>
          <w:sz w:val="24"/>
          <w:szCs w:val="24"/>
        </w:rPr>
        <w:t xml:space="preserve">ile Development Activities </w:t>
      </w:r>
      <w:r>
        <w:rPr>
          <w:sz w:val="24"/>
          <w:szCs w:val="24"/>
        </w:rPr>
        <w:t>(</w:t>
      </w:r>
      <w:r w:rsidRPr="007C350C">
        <w:rPr>
          <w:sz w:val="24"/>
          <w:szCs w:val="24"/>
        </w:rPr>
        <w:t>Sub-task 2.3.2</w:t>
      </w:r>
      <w:r>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504A2F" w:rsidRPr="00732633" w14:paraId="2A497499" w14:textId="77777777" w:rsidTr="006D4D02">
        <w:trPr>
          <w:trHeight w:val="329"/>
        </w:trPr>
        <w:tc>
          <w:tcPr>
            <w:tcW w:w="1414" w:type="dxa"/>
            <w:shd w:val="clear" w:color="auto" w:fill="D9D9D9" w:themeFill="background1" w:themeFillShade="D9"/>
            <w:noWrap/>
            <w:vAlign w:val="center"/>
            <w:hideMark/>
          </w:tcPr>
          <w:p w14:paraId="62CCB0AB" w14:textId="77777777" w:rsidR="00504A2F" w:rsidRPr="00732633" w:rsidRDefault="00504A2F" w:rsidP="006D4D02">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61A28C93" w14:textId="77777777" w:rsidR="00504A2F" w:rsidRPr="00732633" w:rsidRDefault="00504A2F" w:rsidP="006D4D02">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33F7D84B" w14:textId="77777777" w:rsidR="00504A2F" w:rsidRPr="00732633" w:rsidRDefault="00504A2F" w:rsidP="006D4D02">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46317682"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w:t>
            </w:r>
          </w:p>
          <w:p w14:paraId="729C3B15"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6E937702" w14:textId="77777777" w:rsidR="00504A2F" w:rsidRPr="00732633" w:rsidRDefault="00504A2F" w:rsidP="006D4D02">
            <w:pPr>
              <w:rPr>
                <w:rFonts w:ascii="Calibri" w:hAnsi="Calibri"/>
                <w:b/>
                <w:bCs/>
                <w:sz w:val="20"/>
                <w:szCs w:val="20"/>
              </w:rPr>
            </w:pPr>
            <w:r w:rsidRPr="00732633">
              <w:rPr>
                <w:rFonts w:ascii="Calibri" w:hAnsi="Calibri"/>
                <w:b/>
                <w:bCs/>
                <w:sz w:val="20"/>
                <w:szCs w:val="20"/>
              </w:rPr>
              <w:t>Upcoming Activities</w:t>
            </w:r>
          </w:p>
        </w:tc>
      </w:tr>
      <w:tr w:rsidR="00504A2F" w14:paraId="6D333FEC" w14:textId="77777777" w:rsidTr="006D4D02">
        <w:trPr>
          <w:trHeight w:val="530"/>
        </w:trPr>
        <w:tc>
          <w:tcPr>
            <w:tcW w:w="1414" w:type="dxa"/>
            <w:shd w:val="clear" w:color="auto" w:fill="auto"/>
            <w:noWrap/>
          </w:tcPr>
          <w:p w14:paraId="5F0AE892" w14:textId="77777777" w:rsidR="00504A2F" w:rsidRPr="00266BD2" w:rsidRDefault="00504A2F" w:rsidP="006D4D02">
            <w:pPr>
              <w:rPr>
                <w:rStyle w:val="PlainTextChar"/>
                <w:sz w:val="18"/>
                <w:szCs w:val="18"/>
              </w:rPr>
            </w:pPr>
            <w:r w:rsidRPr="00266BD2">
              <w:rPr>
                <w:rStyle w:val="PlainTextChar"/>
                <w:sz w:val="18"/>
                <w:szCs w:val="18"/>
              </w:rPr>
              <w:t xml:space="preserve">Data Flow </w:t>
            </w:r>
          </w:p>
          <w:p w14:paraId="408924D2" w14:textId="77777777" w:rsidR="00504A2F" w:rsidRPr="00266BD2" w:rsidRDefault="00504A2F" w:rsidP="006D4D02">
            <w:pPr>
              <w:jc w:val="center"/>
              <w:rPr>
                <w:rFonts w:ascii="Calibri" w:eastAsiaTheme="minorHAnsi" w:hAnsi="Calibri"/>
                <w:sz w:val="18"/>
                <w:szCs w:val="18"/>
                <w:lang w:eastAsia="en-US"/>
              </w:rPr>
            </w:pPr>
          </w:p>
        </w:tc>
        <w:tc>
          <w:tcPr>
            <w:tcW w:w="1268" w:type="dxa"/>
            <w:shd w:val="clear" w:color="auto" w:fill="auto"/>
            <w:noWrap/>
          </w:tcPr>
          <w:p w14:paraId="685668D3" w14:textId="6D86B224"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56004D01" w14:textId="636CF79A" w:rsidR="00504A2F" w:rsidRPr="00266BD2" w:rsidRDefault="00504A2F" w:rsidP="006D4D02">
            <w:pPr>
              <w:rPr>
                <w:rStyle w:val="PlainTextChar"/>
                <w:sz w:val="18"/>
                <w:szCs w:val="18"/>
              </w:rPr>
            </w:pPr>
            <w:r>
              <w:rPr>
                <w:rStyle w:val="PlainTextChar"/>
                <w:sz w:val="18"/>
                <w:szCs w:val="18"/>
              </w:rPr>
              <w:t>Completed C_Patient_Class testing in staging</w:t>
            </w:r>
            <w:r w:rsidR="009B681B">
              <w:rPr>
                <w:rStyle w:val="PlainTextChar"/>
                <w:sz w:val="18"/>
                <w:szCs w:val="18"/>
              </w:rPr>
              <w:t xml:space="preserve"> and initiated in production. </w:t>
            </w:r>
          </w:p>
        </w:tc>
        <w:tc>
          <w:tcPr>
            <w:tcW w:w="1020" w:type="dxa"/>
            <w:shd w:val="clear" w:color="auto" w:fill="auto"/>
            <w:noWrap/>
          </w:tcPr>
          <w:p w14:paraId="6496FDD9" w14:textId="6663B7C5" w:rsidR="00504A2F" w:rsidRPr="00266BD2" w:rsidRDefault="009B681B" w:rsidP="006D4D02">
            <w:pPr>
              <w:jc w:val="center"/>
              <w:rPr>
                <w:rFonts w:ascii="Calibri" w:hAnsi="Calibri"/>
                <w:sz w:val="18"/>
                <w:szCs w:val="18"/>
              </w:rPr>
            </w:pPr>
            <w:r>
              <w:rPr>
                <w:rFonts w:ascii="Calibri" w:hAnsi="Calibri"/>
                <w:sz w:val="18"/>
                <w:szCs w:val="18"/>
              </w:rPr>
              <w:t>9</w:t>
            </w:r>
            <w:r w:rsidR="00504A2F">
              <w:rPr>
                <w:rFonts w:ascii="Calibri" w:hAnsi="Calibri"/>
                <w:sz w:val="18"/>
                <w:szCs w:val="18"/>
              </w:rPr>
              <w:t>0%</w:t>
            </w:r>
          </w:p>
        </w:tc>
        <w:tc>
          <w:tcPr>
            <w:tcW w:w="3653" w:type="dxa"/>
            <w:shd w:val="clear" w:color="auto" w:fill="auto"/>
            <w:noWrap/>
          </w:tcPr>
          <w:p w14:paraId="0F95498C" w14:textId="1A8DDED4" w:rsidR="00504A2F" w:rsidRPr="00266BD2" w:rsidRDefault="009B681B" w:rsidP="006D4D02">
            <w:pPr>
              <w:rPr>
                <w:rStyle w:val="PlainTextChar"/>
                <w:sz w:val="18"/>
                <w:szCs w:val="18"/>
              </w:rPr>
            </w:pPr>
            <w:r>
              <w:rPr>
                <w:rStyle w:val="PlainTextChar"/>
                <w:sz w:val="18"/>
                <w:szCs w:val="18"/>
              </w:rPr>
              <w:t xml:space="preserve">Expected to complete in the following week. </w:t>
            </w:r>
          </w:p>
        </w:tc>
      </w:tr>
      <w:tr w:rsidR="00504A2F" w:rsidRPr="00732633" w14:paraId="76199433" w14:textId="77777777" w:rsidTr="006D4D02">
        <w:trPr>
          <w:trHeight w:val="703"/>
        </w:trPr>
        <w:tc>
          <w:tcPr>
            <w:tcW w:w="1414" w:type="dxa"/>
            <w:shd w:val="clear" w:color="auto" w:fill="auto"/>
            <w:noWrap/>
          </w:tcPr>
          <w:p w14:paraId="6228262F" w14:textId="77777777" w:rsidR="00504A2F" w:rsidRPr="00266BD2" w:rsidRDefault="00504A2F" w:rsidP="006D4D02">
            <w:pPr>
              <w:rPr>
                <w:rStyle w:val="PlainTextChar"/>
                <w:sz w:val="18"/>
                <w:szCs w:val="18"/>
              </w:rPr>
            </w:pPr>
            <w:r w:rsidRPr="00266BD2">
              <w:rPr>
                <w:rStyle w:val="PlainTextChar"/>
                <w:sz w:val="18"/>
                <w:szCs w:val="18"/>
              </w:rPr>
              <w:t>Access &amp; Management Center</w:t>
            </w:r>
          </w:p>
        </w:tc>
        <w:tc>
          <w:tcPr>
            <w:tcW w:w="1268" w:type="dxa"/>
            <w:shd w:val="clear" w:color="auto" w:fill="auto"/>
            <w:noWrap/>
          </w:tcPr>
          <w:p w14:paraId="394DD72E" w14:textId="4FAA31D2"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7A44CE15" w14:textId="53E23B98" w:rsidR="00504A2F" w:rsidRPr="00266BD2" w:rsidRDefault="00504A2F" w:rsidP="009B681B">
            <w:pPr>
              <w:rPr>
                <w:rStyle w:val="PlainTextChar"/>
                <w:sz w:val="18"/>
                <w:szCs w:val="18"/>
              </w:rPr>
            </w:pPr>
            <w:r>
              <w:rPr>
                <w:rStyle w:val="PlainTextChar"/>
                <w:sz w:val="18"/>
                <w:szCs w:val="18"/>
              </w:rPr>
              <w:t xml:space="preserve">Active Directory </w:t>
            </w:r>
            <w:r w:rsidR="00692132">
              <w:rPr>
                <w:rStyle w:val="PlainTextChar"/>
                <w:sz w:val="18"/>
                <w:szCs w:val="18"/>
              </w:rPr>
              <w:t xml:space="preserve">Staging </w:t>
            </w:r>
            <w:r w:rsidR="009B681B">
              <w:rPr>
                <w:rStyle w:val="PlainTextChar"/>
                <w:sz w:val="18"/>
                <w:szCs w:val="18"/>
              </w:rPr>
              <w:t>almost complete</w:t>
            </w:r>
          </w:p>
        </w:tc>
        <w:tc>
          <w:tcPr>
            <w:tcW w:w="1020" w:type="dxa"/>
            <w:shd w:val="clear" w:color="auto" w:fill="auto"/>
            <w:noWrap/>
          </w:tcPr>
          <w:p w14:paraId="3CA2FBAF" w14:textId="29151860" w:rsidR="00504A2F" w:rsidRPr="00266BD2" w:rsidRDefault="009B681B" w:rsidP="006D4D02">
            <w:pPr>
              <w:jc w:val="center"/>
              <w:rPr>
                <w:rFonts w:ascii="Calibri" w:hAnsi="Calibri"/>
                <w:sz w:val="18"/>
                <w:szCs w:val="18"/>
              </w:rPr>
            </w:pPr>
            <w:r>
              <w:rPr>
                <w:rFonts w:ascii="Calibri" w:hAnsi="Calibri"/>
                <w:sz w:val="18"/>
                <w:szCs w:val="18"/>
              </w:rPr>
              <w:t>80</w:t>
            </w:r>
            <w:r w:rsidR="00504A2F" w:rsidRPr="00266BD2">
              <w:rPr>
                <w:rFonts w:ascii="Calibri" w:hAnsi="Calibri"/>
                <w:sz w:val="18"/>
                <w:szCs w:val="18"/>
              </w:rPr>
              <w:t>%</w:t>
            </w:r>
          </w:p>
        </w:tc>
        <w:tc>
          <w:tcPr>
            <w:tcW w:w="3653" w:type="dxa"/>
            <w:shd w:val="clear" w:color="auto" w:fill="auto"/>
            <w:noWrap/>
          </w:tcPr>
          <w:p w14:paraId="539E2C62" w14:textId="2954F2C5" w:rsidR="00504A2F" w:rsidRPr="00266BD2" w:rsidRDefault="009B681B" w:rsidP="006D4D02">
            <w:pPr>
              <w:rPr>
                <w:rStyle w:val="PlainTextChar"/>
                <w:sz w:val="18"/>
                <w:szCs w:val="18"/>
              </w:rPr>
            </w:pPr>
            <w:r>
              <w:rPr>
                <w:rStyle w:val="PlainTextChar"/>
                <w:sz w:val="18"/>
                <w:szCs w:val="18"/>
              </w:rPr>
              <w:t xml:space="preserve">Complete regression testing and prepare for AD deployment in production. </w:t>
            </w:r>
          </w:p>
        </w:tc>
      </w:tr>
      <w:tr w:rsidR="00504A2F" w:rsidRPr="00732633" w14:paraId="0E0A9615" w14:textId="77777777" w:rsidTr="006D4D02">
        <w:trPr>
          <w:trHeight w:val="503"/>
        </w:trPr>
        <w:tc>
          <w:tcPr>
            <w:tcW w:w="1414" w:type="dxa"/>
            <w:shd w:val="clear" w:color="auto" w:fill="auto"/>
            <w:noWrap/>
          </w:tcPr>
          <w:p w14:paraId="4E57583F" w14:textId="77777777" w:rsidR="00504A2F" w:rsidRPr="00266BD2" w:rsidRDefault="00504A2F" w:rsidP="006D4D02">
            <w:pPr>
              <w:rPr>
                <w:rStyle w:val="PlainTextChar"/>
                <w:sz w:val="18"/>
                <w:szCs w:val="18"/>
              </w:rPr>
            </w:pPr>
            <w:r w:rsidRPr="00266BD2">
              <w:rPr>
                <w:rStyle w:val="PlainTextChar"/>
                <w:sz w:val="18"/>
                <w:szCs w:val="18"/>
              </w:rPr>
              <w:t>Master Facility Table</w:t>
            </w:r>
          </w:p>
        </w:tc>
        <w:tc>
          <w:tcPr>
            <w:tcW w:w="1268" w:type="dxa"/>
            <w:shd w:val="clear" w:color="auto" w:fill="auto"/>
            <w:noWrap/>
          </w:tcPr>
          <w:p w14:paraId="07E13C23" w14:textId="3AF22584"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Pr>
                <w:rFonts w:ascii="Calibri" w:hAnsi="Calibri"/>
                <w:sz w:val="18"/>
                <w:szCs w:val="18"/>
              </w:rPr>
              <w:t>/2017</w:t>
            </w:r>
          </w:p>
        </w:tc>
        <w:tc>
          <w:tcPr>
            <w:tcW w:w="3769" w:type="dxa"/>
            <w:shd w:val="clear" w:color="auto" w:fill="auto"/>
            <w:noWrap/>
          </w:tcPr>
          <w:p w14:paraId="66CCB69F" w14:textId="77777777" w:rsidR="00504A2F" w:rsidRPr="00266BD2" w:rsidRDefault="00504A2F" w:rsidP="006D4D02">
            <w:pPr>
              <w:rPr>
                <w:rStyle w:val="PlainTextChar"/>
                <w:sz w:val="18"/>
                <w:szCs w:val="18"/>
              </w:rPr>
            </w:pPr>
            <w:r>
              <w:rPr>
                <w:rStyle w:val="PlainTextChar"/>
                <w:sz w:val="18"/>
                <w:szCs w:val="18"/>
              </w:rPr>
              <w:t>No activities last week.</w:t>
            </w:r>
          </w:p>
        </w:tc>
        <w:tc>
          <w:tcPr>
            <w:tcW w:w="1020" w:type="dxa"/>
            <w:shd w:val="clear" w:color="auto" w:fill="auto"/>
            <w:noWrap/>
          </w:tcPr>
          <w:p w14:paraId="5686DC89" w14:textId="77777777" w:rsidR="00504A2F" w:rsidRPr="00266BD2" w:rsidRDefault="00504A2F" w:rsidP="006D4D02">
            <w:pPr>
              <w:jc w:val="center"/>
              <w:rPr>
                <w:rFonts w:ascii="Calibri" w:hAnsi="Calibri"/>
                <w:sz w:val="18"/>
                <w:szCs w:val="18"/>
              </w:rPr>
            </w:pPr>
            <w:r>
              <w:rPr>
                <w:rFonts w:ascii="Calibri" w:hAnsi="Calibri"/>
                <w:sz w:val="18"/>
                <w:szCs w:val="18"/>
              </w:rPr>
              <w:t>50%</w:t>
            </w:r>
          </w:p>
        </w:tc>
        <w:tc>
          <w:tcPr>
            <w:tcW w:w="3653" w:type="dxa"/>
            <w:shd w:val="clear" w:color="auto" w:fill="auto"/>
            <w:noWrap/>
          </w:tcPr>
          <w:p w14:paraId="0EC74765" w14:textId="77777777" w:rsidR="00504A2F" w:rsidRPr="00266BD2" w:rsidRDefault="00504A2F" w:rsidP="006D4D02">
            <w:pPr>
              <w:rPr>
                <w:rStyle w:val="PlainTextChar"/>
                <w:sz w:val="18"/>
                <w:szCs w:val="18"/>
              </w:rPr>
            </w:pPr>
            <w:r>
              <w:rPr>
                <w:rStyle w:val="PlainTextChar"/>
                <w:sz w:val="18"/>
                <w:szCs w:val="18"/>
              </w:rPr>
              <w:t xml:space="preserve">Continue updating requirements documentation. </w:t>
            </w:r>
          </w:p>
        </w:tc>
      </w:tr>
      <w:tr w:rsidR="00504A2F" w:rsidRPr="00732633" w14:paraId="05279E97" w14:textId="77777777" w:rsidTr="006D4D02">
        <w:trPr>
          <w:trHeight w:val="703"/>
        </w:trPr>
        <w:tc>
          <w:tcPr>
            <w:tcW w:w="1414" w:type="dxa"/>
            <w:shd w:val="clear" w:color="auto" w:fill="auto"/>
            <w:noWrap/>
          </w:tcPr>
          <w:p w14:paraId="472C536F" w14:textId="77777777" w:rsidR="00504A2F" w:rsidRPr="00266BD2" w:rsidRDefault="00504A2F" w:rsidP="006D4D02">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0A899ED2" w14:textId="76960A66" w:rsidR="00504A2F" w:rsidRPr="00266BD2" w:rsidRDefault="00504A2F" w:rsidP="006D4D02">
            <w:pPr>
              <w:rPr>
                <w:rFonts w:ascii="Calibri" w:hAnsi="Calibri"/>
                <w:sz w:val="18"/>
                <w:szCs w:val="18"/>
              </w:rPr>
            </w:pPr>
            <w:r>
              <w:rPr>
                <w:rFonts w:ascii="Calibri" w:hAnsi="Calibri"/>
                <w:sz w:val="18"/>
                <w:szCs w:val="18"/>
              </w:rPr>
              <w:t>08/</w:t>
            </w:r>
            <w:r w:rsidR="009B681B">
              <w:rPr>
                <w:rFonts w:ascii="Calibri" w:hAnsi="Calibri"/>
                <w:sz w:val="18"/>
                <w:szCs w:val="18"/>
              </w:rPr>
              <w:t>26</w:t>
            </w:r>
            <w:r w:rsidRPr="00266BD2">
              <w:rPr>
                <w:rFonts w:ascii="Calibri" w:hAnsi="Calibri"/>
                <w:sz w:val="18"/>
                <w:szCs w:val="18"/>
              </w:rPr>
              <w:t>/201</w:t>
            </w:r>
            <w:r>
              <w:rPr>
                <w:rFonts w:ascii="Calibri" w:hAnsi="Calibri"/>
                <w:sz w:val="18"/>
                <w:szCs w:val="18"/>
              </w:rPr>
              <w:t>7</w:t>
            </w:r>
          </w:p>
        </w:tc>
        <w:tc>
          <w:tcPr>
            <w:tcW w:w="3769" w:type="dxa"/>
            <w:shd w:val="clear" w:color="auto" w:fill="auto"/>
            <w:noWrap/>
          </w:tcPr>
          <w:p w14:paraId="5C9E9B6E" w14:textId="7519D5E6" w:rsidR="00504A2F" w:rsidRPr="00266BD2" w:rsidRDefault="009B681B" w:rsidP="006D4D02">
            <w:pPr>
              <w:rPr>
                <w:rStyle w:val="PlainTextChar"/>
                <w:sz w:val="18"/>
                <w:szCs w:val="18"/>
              </w:rPr>
            </w:pPr>
            <w:r>
              <w:rPr>
                <w:rStyle w:val="PlainTextChar"/>
                <w:sz w:val="18"/>
                <w:szCs w:val="18"/>
              </w:rPr>
              <w:t>Met with CDC to discuss time/date in databases and gathered requirements to create views to help with time/data and joins</w:t>
            </w:r>
          </w:p>
        </w:tc>
        <w:tc>
          <w:tcPr>
            <w:tcW w:w="1020" w:type="dxa"/>
            <w:shd w:val="clear" w:color="auto" w:fill="auto"/>
            <w:noWrap/>
          </w:tcPr>
          <w:p w14:paraId="4BBDAD31" w14:textId="7B2FD9A7" w:rsidR="00504A2F" w:rsidRPr="00266BD2" w:rsidRDefault="009B681B" w:rsidP="006D4D02">
            <w:pPr>
              <w:jc w:val="center"/>
              <w:rPr>
                <w:rFonts w:ascii="Calibri" w:hAnsi="Calibri"/>
                <w:sz w:val="18"/>
                <w:szCs w:val="18"/>
              </w:rPr>
            </w:pPr>
            <w:r>
              <w:rPr>
                <w:rFonts w:ascii="Calibri" w:hAnsi="Calibri"/>
                <w:sz w:val="18"/>
                <w:szCs w:val="18"/>
              </w:rPr>
              <w:t>25%</w:t>
            </w:r>
          </w:p>
        </w:tc>
        <w:tc>
          <w:tcPr>
            <w:tcW w:w="3653" w:type="dxa"/>
            <w:shd w:val="clear" w:color="auto" w:fill="auto"/>
            <w:noWrap/>
          </w:tcPr>
          <w:p w14:paraId="46AA0FA9" w14:textId="75BDDAAB" w:rsidR="00504A2F" w:rsidRPr="00266BD2" w:rsidRDefault="009B681B" w:rsidP="006D4D02">
            <w:pPr>
              <w:rPr>
                <w:rStyle w:val="PlainTextChar"/>
                <w:sz w:val="18"/>
                <w:szCs w:val="18"/>
              </w:rPr>
            </w:pPr>
            <w:r>
              <w:rPr>
                <w:rStyle w:val="PlainTextChar"/>
                <w:sz w:val="18"/>
                <w:szCs w:val="18"/>
              </w:rPr>
              <w:t xml:space="preserve">Complete views.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8543A1">
        <w:trPr>
          <w:cantSplit/>
          <w:trHeight w:val="323"/>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8543A1">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vAlign w:val="center"/>
            <w:hideMark/>
          </w:tcPr>
          <w:p w14:paraId="10596FCB"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vAlign w:val="bottom"/>
            <w:hideMark/>
          </w:tcPr>
          <w:p w14:paraId="52226F26"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vAlign w:val="center"/>
            <w:hideMark/>
          </w:tcPr>
          <w:p w14:paraId="0E0EEBAF"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6D745B1C"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23D82667"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5C6D23" w:rsidRPr="00161AF9" w14:paraId="1C817CF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2E4861F" w14:textId="058521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3FA1C2C" w14:textId="5DFE57CE"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D176D59" w14:textId="132758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Data provider request to see DOB included in chief complain field for work flow purposes</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6CAACFF" w14:textId="5E720ED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85B9F48" w14:textId="61619F47" w:rsidR="005C6D23" w:rsidRDefault="005C6D23" w:rsidP="005C6D2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FA75AE" w14:textId="1F151AF9" w:rsidR="005C6D23"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08/22</w:t>
            </w:r>
            <w:r w:rsidR="005C6D23">
              <w:rPr>
                <w:rFonts w:ascii="Calibri" w:eastAsiaTheme="minorHAnsi" w:hAnsi="Calibri"/>
                <w:sz w:val="18"/>
                <w:szCs w:val="20"/>
                <w:lang w:eastAsia="en-US"/>
              </w:rPr>
              <w:t>/2017</w:t>
            </w:r>
          </w:p>
        </w:tc>
      </w:tr>
      <w:tr w:rsidR="00747F6B" w:rsidRPr="00161AF9" w14:paraId="5CA2E5E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40ECF016" w14:textId="1ACDCC08"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CC35142" w14:textId="62399E7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NTA-1498</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4C1145F0" w14:textId="76C36717"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myAlert Subscriptions – identify date of initial subscription and subscribed user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DB4F6C8" w14:textId="69494CE1"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26C3465" w14:textId="656C5CB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22C315" w14:textId="64EF8CEC"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r>
      <w:tr w:rsidR="00EF44BA" w:rsidRPr="00161AF9" w14:paraId="47990BB9"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AD61DBB" w14:textId="7BD54BCC"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Feature/Improvement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33F712A" w14:textId="51876B37"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NTA-1525</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3E5371D" w14:textId="40C9C7A5"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Add queries to myESSENCE dashboards directly from the Query Manager.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B805217" w14:textId="17FCEC92"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4DA0E41" w14:textId="147F3CCC"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08/30/2017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619B8B" w14:textId="704C26CA"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r>
      <w:tr w:rsidR="00EF44BA" w:rsidRPr="00161AF9" w14:paraId="7A1416CF"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780F0DA" w14:textId="5D0C5888"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8A4AD9F" w14:textId="6951BCC4"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 -1533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00A558C0" w14:textId="267A7C00" w:rsidR="00EF44BA" w:rsidRDefault="001F4FA3" w:rsidP="001F4FA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Incorrect concatenation of data field  Visit_Type_Code.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24A62C3" w14:textId="43F3D0B6"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ABBC8B4" w14:textId="288281F9"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10F7BFA" w14:textId="31C0EE6C"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r>
    </w:tbl>
    <w:p w14:paraId="3D8FF3DE" w14:textId="77777777" w:rsidR="00DE5CEE" w:rsidRDefault="00DE5CEE" w:rsidP="0028408E">
      <w:pPr>
        <w:rPr>
          <w:b/>
          <w:color w:val="C00000"/>
          <w:sz w:val="28"/>
          <w:szCs w:val="30"/>
        </w:rPr>
      </w:pPr>
    </w:p>
    <w:p w14:paraId="3B7E949E" w14:textId="77777777" w:rsidR="00DE5CEE" w:rsidRDefault="00DE5CEE">
      <w:pPr>
        <w:rPr>
          <w:b/>
          <w:color w:val="C00000"/>
          <w:sz w:val="28"/>
          <w:szCs w:val="30"/>
        </w:rPr>
      </w:pPr>
      <w:r>
        <w:rPr>
          <w:b/>
          <w:color w:val="C00000"/>
          <w:sz w:val="28"/>
          <w:szCs w:val="30"/>
        </w:rPr>
        <w:br w:type="page"/>
      </w:r>
    </w:p>
    <w:p w14:paraId="25F533E7" w14:textId="77777777" w:rsidR="00DE5CEE" w:rsidRDefault="00DE5CEE" w:rsidP="0028408E">
      <w:pPr>
        <w:rPr>
          <w:b/>
          <w:color w:val="C00000"/>
          <w:sz w:val="28"/>
          <w:szCs w:val="30"/>
        </w:rPr>
      </w:pPr>
      <w:bookmarkStart w:id="1" w:name="_GoBack"/>
      <w:bookmarkEnd w:id="1"/>
    </w:p>
    <w:p w14:paraId="65896950" w14:textId="77777777" w:rsidR="00DE5CEE" w:rsidRDefault="00DE5CEE">
      <w:pPr>
        <w:rPr>
          <w:b/>
          <w:color w:val="C00000"/>
          <w:sz w:val="28"/>
          <w:szCs w:val="30"/>
        </w:rPr>
      </w:pPr>
      <w:r>
        <w:rPr>
          <w:b/>
          <w:color w:val="C00000"/>
          <w:sz w:val="28"/>
          <w:szCs w:val="30"/>
        </w:rPr>
        <w:br w:type="page"/>
      </w:r>
    </w:p>
    <w:p w14:paraId="562FFA81" w14:textId="4AD4ECB3" w:rsidR="0028408E" w:rsidRPr="008E7AF7" w:rsidRDefault="008A14EB" w:rsidP="0028408E">
      <w:pPr>
        <w:rPr>
          <w:noProof/>
          <w:sz w:val="28"/>
          <w:lang w:eastAsia="en-US"/>
        </w:rPr>
      </w:pPr>
      <w:r w:rsidRPr="000E5D78">
        <w:rPr>
          <w:b/>
          <w:color w:val="C00000"/>
          <w:sz w:val="28"/>
          <w:szCs w:val="30"/>
        </w:rPr>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360A53C2" w14:textId="5C8856D1" w:rsidR="00966B37" w:rsidRDefault="0028408E" w:rsidP="00966B37">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757776A6" w14:textId="77777777" w:rsidR="00966B37" w:rsidRPr="00966B37" w:rsidRDefault="00966B37" w:rsidP="00966B37"/>
    <w:p w14:paraId="77359FC6" w14:textId="4F0E01CC" w:rsidR="00A8715B" w:rsidRPr="00531AF1" w:rsidRDefault="008374E6" w:rsidP="00966B37">
      <w:pPr>
        <w:spacing w:after="80" w:line="240" w:lineRule="auto"/>
      </w:pPr>
      <w:r>
        <w:rPr>
          <w:noProof/>
          <w:lang w:eastAsia="en-US"/>
        </w:rPr>
        <w:drawing>
          <wp:inline distT="0" distB="0" distL="0" distR="0" wp14:anchorId="6767D9BB" wp14:editId="64613324">
            <wp:extent cx="6858000" cy="315849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6013F2DF" w:rsidR="0035356C" w:rsidRDefault="008374E6" w:rsidP="008A14EB">
      <w:pPr>
        <w:rPr>
          <w:noProof/>
          <w:sz w:val="24"/>
          <w:szCs w:val="24"/>
          <w:lang w:eastAsia="en-US"/>
        </w:rPr>
      </w:pPr>
      <w:r>
        <w:rPr>
          <w:noProof/>
          <w:lang w:eastAsia="en-US"/>
        </w:rPr>
        <w:drawing>
          <wp:inline distT="0" distB="0" distL="0" distR="0" wp14:anchorId="78593032" wp14:editId="59526DDB">
            <wp:extent cx="6858000" cy="3200400"/>
            <wp:effectExtent l="19050" t="1905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CFE8" w14:textId="04372925"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728665A3" w:rsidR="008575AC" w:rsidRDefault="008374E6"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28F613EE" wp14:editId="114B43CF">
            <wp:extent cx="6819900" cy="3409950"/>
            <wp:effectExtent l="19050" t="1905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536E60A1" w14:textId="56E67B92" w:rsidR="008A14EB" w:rsidRPr="00D22516" w:rsidRDefault="00AA3474" w:rsidP="008A14EB">
      <w:r>
        <w:rPr>
          <w:noProof/>
          <w:lang w:eastAsia="en-US"/>
        </w:rPr>
        <w:drawing>
          <wp:inline distT="0" distB="0" distL="0" distR="0" wp14:anchorId="631F7D22" wp14:editId="52D4E744">
            <wp:extent cx="6858000" cy="349885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7DF3BA" w14:textId="77777777"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E3D1" w14:textId="77777777" w:rsidR="0048505D" w:rsidRDefault="0048505D" w:rsidP="006B3B28">
      <w:pPr>
        <w:spacing w:after="0" w:line="240" w:lineRule="auto"/>
      </w:pPr>
      <w:r>
        <w:separator/>
      </w:r>
    </w:p>
  </w:endnote>
  <w:endnote w:type="continuationSeparator" w:id="0">
    <w:p w14:paraId="356E1C5A" w14:textId="77777777" w:rsidR="0048505D" w:rsidRDefault="0048505D"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7B3F5BA3" w:rsidR="0048505D" w:rsidRDefault="004850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5CE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CEE">
              <w:rPr>
                <w:b/>
                <w:bCs/>
                <w:noProof/>
              </w:rPr>
              <w:t>9</w:t>
            </w:r>
            <w:r>
              <w:rPr>
                <w:b/>
                <w:bCs/>
                <w:sz w:val="24"/>
                <w:szCs w:val="24"/>
              </w:rPr>
              <w:fldChar w:fldCharType="end"/>
            </w:r>
          </w:p>
        </w:sdtContent>
      </w:sdt>
    </w:sdtContent>
  </w:sdt>
  <w:p w14:paraId="518C598F" w14:textId="77777777" w:rsidR="0048505D" w:rsidRDefault="00485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A6AD" w14:textId="77777777" w:rsidR="0048505D" w:rsidRDefault="0048505D" w:rsidP="006B3B28">
      <w:pPr>
        <w:spacing w:after="0" w:line="240" w:lineRule="auto"/>
      </w:pPr>
      <w:r>
        <w:separator/>
      </w:r>
    </w:p>
  </w:footnote>
  <w:footnote w:type="continuationSeparator" w:id="0">
    <w:p w14:paraId="467DC987" w14:textId="77777777" w:rsidR="0048505D" w:rsidRDefault="0048505D"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6D0"/>
    <w:multiLevelType w:val="hybridMultilevel"/>
    <w:tmpl w:val="99F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4"/>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1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1"/>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17A"/>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64C"/>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0CCE"/>
    <w:rsid w:val="001115DA"/>
    <w:rsid w:val="00111603"/>
    <w:rsid w:val="00111983"/>
    <w:rsid w:val="00112A36"/>
    <w:rsid w:val="00112AED"/>
    <w:rsid w:val="001134AB"/>
    <w:rsid w:val="00113F06"/>
    <w:rsid w:val="0011417D"/>
    <w:rsid w:val="001150C1"/>
    <w:rsid w:val="0011550A"/>
    <w:rsid w:val="00117200"/>
    <w:rsid w:val="00117B12"/>
    <w:rsid w:val="001205F8"/>
    <w:rsid w:val="00120B08"/>
    <w:rsid w:val="00120FF6"/>
    <w:rsid w:val="0012139D"/>
    <w:rsid w:val="00121786"/>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9A3"/>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7B"/>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650"/>
    <w:rsid w:val="001B679D"/>
    <w:rsid w:val="001B731B"/>
    <w:rsid w:val="001B742F"/>
    <w:rsid w:val="001B780B"/>
    <w:rsid w:val="001B7A3F"/>
    <w:rsid w:val="001C11CB"/>
    <w:rsid w:val="001C16C7"/>
    <w:rsid w:val="001C255C"/>
    <w:rsid w:val="001C3FF0"/>
    <w:rsid w:val="001C64C2"/>
    <w:rsid w:val="001C6C52"/>
    <w:rsid w:val="001C6CC6"/>
    <w:rsid w:val="001C71F4"/>
    <w:rsid w:val="001C7391"/>
    <w:rsid w:val="001D00C0"/>
    <w:rsid w:val="001D042C"/>
    <w:rsid w:val="001D05AC"/>
    <w:rsid w:val="001D06A8"/>
    <w:rsid w:val="001D0D55"/>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4FA3"/>
    <w:rsid w:val="001F5A51"/>
    <w:rsid w:val="001F766C"/>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480"/>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05D0"/>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E81"/>
    <w:rsid w:val="002A1465"/>
    <w:rsid w:val="002A277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2E3B"/>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943"/>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3EF9"/>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49D"/>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1FC8"/>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6A5"/>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35A"/>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028"/>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4B2E"/>
    <w:rsid w:val="0048505D"/>
    <w:rsid w:val="00485CFF"/>
    <w:rsid w:val="00487E55"/>
    <w:rsid w:val="00490527"/>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070"/>
    <w:rsid w:val="004A327F"/>
    <w:rsid w:val="004A3F54"/>
    <w:rsid w:val="004A5045"/>
    <w:rsid w:val="004A53E4"/>
    <w:rsid w:val="004A56C9"/>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532E"/>
    <w:rsid w:val="004F6489"/>
    <w:rsid w:val="004F7399"/>
    <w:rsid w:val="004F79B8"/>
    <w:rsid w:val="005005B2"/>
    <w:rsid w:val="00500A36"/>
    <w:rsid w:val="00500B16"/>
    <w:rsid w:val="0050237D"/>
    <w:rsid w:val="00502387"/>
    <w:rsid w:val="0050280D"/>
    <w:rsid w:val="00502E03"/>
    <w:rsid w:val="0050384E"/>
    <w:rsid w:val="00503F30"/>
    <w:rsid w:val="00504A2F"/>
    <w:rsid w:val="00504ECC"/>
    <w:rsid w:val="00506432"/>
    <w:rsid w:val="005070B3"/>
    <w:rsid w:val="005107E4"/>
    <w:rsid w:val="0051255E"/>
    <w:rsid w:val="005125AA"/>
    <w:rsid w:val="00512F6D"/>
    <w:rsid w:val="0051310E"/>
    <w:rsid w:val="005134C9"/>
    <w:rsid w:val="00513E72"/>
    <w:rsid w:val="00514647"/>
    <w:rsid w:val="00515340"/>
    <w:rsid w:val="00515946"/>
    <w:rsid w:val="00516195"/>
    <w:rsid w:val="005167FB"/>
    <w:rsid w:val="00517786"/>
    <w:rsid w:val="00520216"/>
    <w:rsid w:val="0052027B"/>
    <w:rsid w:val="005217A7"/>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3E66"/>
    <w:rsid w:val="00544F76"/>
    <w:rsid w:val="00545635"/>
    <w:rsid w:val="00545A3A"/>
    <w:rsid w:val="00545BD3"/>
    <w:rsid w:val="00547301"/>
    <w:rsid w:val="00547392"/>
    <w:rsid w:val="0054783B"/>
    <w:rsid w:val="005500CB"/>
    <w:rsid w:val="00550C5E"/>
    <w:rsid w:val="005517E3"/>
    <w:rsid w:val="0055203D"/>
    <w:rsid w:val="00552A2B"/>
    <w:rsid w:val="005532A1"/>
    <w:rsid w:val="00553D65"/>
    <w:rsid w:val="0055515F"/>
    <w:rsid w:val="00556276"/>
    <w:rsid w:val="005567B0"/>
    <w:rsid w:val="005568E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B71"/>
    <w:rsid w:val="005B0FF0"/>
    <w:rsid w:val="005B408E"/>
    <w:rsid w:val="005B4577"/>
    <w:rsid w:val="005B4E75"/>
    <w:rsid w:val="005B580F"/>
    <w:rsid w:val="005B638E"/>
    <w:rsid w:val="005B6FF1"/>
    <w:rsid w:val="005B7668"/>
    <w:rsid w:val="005B7D1A"/>
    <w:rsid w:val="005C1762"/>
    <w:rsid w:val="005C1B0B"/>
    <w:rsid w:val="005C215F"/>
    <w:rsid w:val="005C227D"/>
    <w:rsid w:val="005C2783"/>
    <w:rsid w:val="005C2B84"/>
    <w:rsid w:val="005C33CB"/>
    <w:rsid w:val="005C425F"/>
    <w:rsid w:val="005C6D23"/>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A43"/>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119"/>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2132"/>
    <w:rsid w:val="00693384"/>
    <w:rsid w:val="00694365"/>
    <w:rsid w:val="00694BC6"/>
    <w:rsid w:val="00695530"/>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3D8"/>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4D02"/>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47F6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1E4D"/>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B6"/>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97D70"/>
    <w:rsid w:val="007A08EB"/>
    <w:rsid w:val="007A0D94"/>
    <w:rsid w:val="007A1868"/>
    <w:rsid w:val="007A1994"/>
    <w:rsid w:val="007A3B8E"/>
    <w:rsid w:val="007A4137"/>
    <w:rsid w:val="007A482F"/>
    <w:rsid w:val="007A4A2F"/>
    <w:rsid w:val="007A4C3D"/>
    <w:rsid w:val="007A5007"/>
    <w:rsid w:val="007A5858"/>
    <w:rsid w:val="007A601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C75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25A1"/>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374E6"/>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3A1"/>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CB1"/>
    <w:rsid w:val="00881FE6"/>
    <w:rsid w:val="00882362"/>
    <w:rsid w:val="00882512"/>
    <w:rsid w:val="008828ED"/>
    <w:rsid w:val="008839E5"/>
    <w:rsid w:val="00883DED"/>
    <w:rsid w:val="00884484"/>
    <w:rsid w:val="00884A10"/>
    <w:rsid w:val="00884E14"/>
    <w:rsid w:val="00884E8A"/>
    <w:rsid w:val="008859FC"/>
    <w:rsid w:val="00887838"/>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3B22"/>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C7CF7"/>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03AE"/>
    <w:rsid w:val="008E20BC"/>
    <w:rsid w:val="008E2207"/>
    <w:rsid w:val="008E3514"/>
    <w:rsid w:val="008E4652"/>
    <w:rsid w:val="008E4A15"/>
    <w:rsid w:val="008E579C"/>
    <w:rsid w:val="008E58F7"/>
    <w:rsid w:val="008E5FC7"/>
    <w:rsid w:val="008E6713"/>
    <w:rsid w:val="008E6B9D"/>
    <w:rsid w:val="008E733E"/>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15E"/>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58"/>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10F"/>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C8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81B"/>
    <w:rsid w:val="009B6C9B"/>
    <w:rsid w:val="009B6E40"/>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198"/>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3D21"/>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474"/>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3DF8"/>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5FBC"/>
    <w:rsid w:val="00AE6159"/>
    <w:rsid w:val="00AE6847"/>
    <w:rsid w:val="00AE6FEE"/>
    <w:rsid w:val="00AE7AA9"/>
    <w:rsid w:val="00AE7E41"/>
    <w:rsid w:val="00AF0278"/>
    <w:rsid w:val="00AF05B8"/>
    <w:rsid w:val="00AF114A"/>
    <w:rsid w:val="00AF169B"/>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52D"/>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691"/>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7FD"/>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79"/>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8ED"/>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085B"/>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4205"/>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1C6"/>
    <w:rsid w:val="00D11630"/>
    <w:rsid w:val="00D11BF3"/>
    <w:rsid w:val="00D13BF6"/>
    <w:rsid w:val="00D13D53"/>
    <w:rsid w:val="00D14904"/>
    <w:rsid w:val="00D14B67"/>
    <w:rsid w:val="00D14BAB"/>
    <w:rsid w:val="00D14C70"/>
    <w:rsid w:val="00D150E8"/>
    <w:rsid w:val="00D155A3"/>
    <w:rsid w:val="00D16609"/>
    <w:rsid w:val="00D1697A"/>
    <w:rsid w:val="00D17CC5"/>
    <w:rsid w:val="00D200B0"/>
    <w:rsid w:val="00D20CB8"/>
    <w:rsid w:val="00D21075"/>
    <w:rsid w:val="00D2138B"/>
    <w:rsid w:val="00D22516"/>
    <w:rsid w:val="00D22B93"/>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2576"/>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3900"/>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6C4"/>
    <w:rsid w:val="00DE0DC5"/>
    <w:rsid w:val="00DE0F55"/>
    <w:rsid w:val="00DE141F"/>
    <w:rsid w:val="00DE14F2"/>
    <w:rsid w:val="00DE1C5A"/>
    <w:rsid w:val="00DE265C"/>
    <w:rsid w:val="00DE2BDF"/>
    <w:rsid w:val="00DE3743"/>
    <w:rsid w:val="00DE3D7B"/>
    <w:rsid w:val="00DE462A"/>
    <w:rsid w:val="00DE5000"/>
    <w:rsid w:val="00DE5C7A"/>
    <w:rsid w:val="00DE5CEE"/>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5534"/>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005B"/>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48A8"/>
    <w:rsid w:val="00E85254"/>
    <w:rsid w:val="00E857E7"/>
    <w:rsid w:val="00E85C5C"/>
    <w:rsid w:val="00E8670E"/>
    <w:rsid w:val="00E8675A"/>
    <w:rsid w:val="00E87FF8"/>
    <w:rsid w:val="00E90350"/>
    <w:rsid w:val="00E9303E"/>
    <w:rsid w:val="00E9441C"/>
    <w:rsid w:val="00E955F3"/>
    <w:rsid w:val="00E95B1C"/>
    <w:rsid w:val="00E95F7A"/>
    <w:rsid w:val="00E96FC9"/>
    <w:rsid w:val="00E97FC0"/>
    <w:rsid w:val="00EA00BF"/>
    <w:rsid w:val="00EA05D0"/>
    <w:rsid w:val="00EA0AD2"/>
    <w:rsid w:val="00EA0B58"/>
    <w:rsid w:val="00EA1108"/>
    <w:rsid w:val="00EA1279"/>
    <w:rsid w:val="00EA1967"/>
    <w:rsid w:val="00EA19FD"/>
    <w:rsid w:val="00EA1BA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44BA"/>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714"/>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BD8"/>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4C7"/>
    <w:rsid w:val="00F94B30"/>
    <w:rsid w:val="00F94C7A"/>
    <w:rsid w:val="00F94FED"/>
    <w:rsid w:val="00F95650"/>
    <w:rsid w:val="00F96632"/>
    <w:rsid w:val="00F96F18"/>
    <w:rsid w:val="00FA063F"/>
    <w:rsid w:val="00FA0691"/>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694E"/>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88846474">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5904086">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39381047">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6392942">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9705232">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35465741">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7431">
      <w:bodyDiv w:val="1"/>
      <w:marLeft w:val="0"/>
      <w:marRight w:val="0"/>
      <w:marTop w:val="0"/>
      <w:marBottom w:val="0"/>
      <w:divBdr>
        <w:top w:val="none" w:sz="0" w:space="0" w:color="auto"/>
        <w:left w:val="none" w:sz="0" w:space="0" w:color="auto"/>
        <w:bottom w:val="none" w:sz="0" w:space="0" w:color="auto"/>
        <w:right w:val="none" w:sz="0" w:space="0" w:color="auto"/>
      </w:divBdr>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1975302">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9_01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9_01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9_01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9_01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42</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23</a:t>
            </a:r>
          </a:p>
        </c:rich>
      </c:tx>
      <c:layout>
        <c:manualLayout>
          <c:xMode val="edge"/>
          <c:yMode val="edge"/>
          <c:x val="0.27486978710994453"/>
          <c:y val="1.8004489487065022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Graphs!$L$3:$L$12</c:f>
              <c:numCache>
                <c:formatCode>General</c:formatCode>
                <c:ptCount val="10"/>
                <c:pt idx="0">
                  <c:v>1</c:v>
                </c:pt>
                <c:pt idx="1">
                  <c:v>3</c:v>
                </c:pt>
                <c:pt idx="2">
                  <c:v>5</c:v>
                </c:pt>
                <c:pt idx="3">
                  <c:v>3</c:v>
                </c:pt>
                <c:pt idx="4">
                  <c:v>1</c:v>
                </c:pt>
                <c:pt idx="5">
                  <c:v>0</c:v>
                </c:pt>
                <c:pt idx="6">
                  <c:v>1</c:v>
                </c:pt>
                <c:pt idx="7">
                  <c:v>1</c:v>
                </c:pt>
                <c:pt idx="8">
                  <c:v>1</c:v>
                </c:pt>
                <c:pt idx="9">
                  <c:v>0</c:v>
                </c:pt>
              </c:numCache>
            </c:numRef>
          </c:val>
          <c:extLs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Graphs!$M$3:$M$12</c:f>
              <c:numCache>
                <c:formatCode>General</c:formatCode>
                <c:ptCount val="10"/>
                <c:pt idx="0">
                  <c:v>1</c:v>
                </c:pt>
                <c:pt idx="1">
                  <c:v>1</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Graphs!$N$3:$N$12</c:f>
              <c:numCache>
                <c:formatCode>General</c:formatCode>
                <c:ptCount val="10"/>
                <c:pt idx="0">
                  <c:v>0</c:v>
                </c:pt>
                <c:pt idx="1">
                  <c:v>0</c:v>
                </c:pt>
                <c:pt idx="2">
                  <c:v>1</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Graphs!$O$3:$O$12</c:f>
              <c:numCache>
                <c:formatCode>General</c:formatCode>
                <c:ptCount val="10"/>
                <c:pt idx="0">
                  <c:v>1</c:v>
                </c:pt>
                <c:pt idx="1">
                  <c:v>1</c:v>
                </c:pt>
                <c:pt idx="2">
                  <c:v>7</c:v>
                </c:pt>
                <c:pt idx="3">
                  <c:v>1</c:v>
                </c:pt>
                <c:pt idx="4">
                  <c:v>1</c:v>
                </c:pt>
                <c:pt idx="5">
                  <c:v>1</c:v>
                </c:pt>
                <c:pt idx="6">
                  <c:v>2</c:v>
                </c:pt>
                <c:pt idx="7">
                  <c:v>1</c:v>
                </c:pt>
                <c:pt idx="8">
                  <c:v>0</c:v>
                </c:pt>
                <c:pt idx="9">
                  <c:v>4</c:v>
                </c:pt>
              </c:numCache>
            </c:numRef>
          </c:val>
          <c:extLs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Graphs!$P$3:$P$12</c:f>
              <c:numCache>
                <c:formatCode>General</c:formatCode>
                <c:ptCount val="10"/>
                <c:pt idx="0">
                  <c:v>2</c:v>
                </c:pt>
                <c:pt idx="1">
                  <c:v>0</c:v>
                </c:pt>
                <c:pt idx="2">
                  <c:v>0</c:v>
                </c:pt>
                <c:pt idx="3">
                  <c:v>0</c:v>
                </c:pt>
                <c:pt idx="4">
                  <c:v>0</c:v>
                </c:pt>
                <c:pt idx="5">
                  <c:v>1</c:v>
                </c:pt>
                <c:pt idx="6">
                  <c:v>1</c:v>
                </c:pt>
                <c:pt idx="7">
                  <c:v>0</c:v>
                </c:pt>
                <c:pt idx="8">
                  <c:v>0</c:v>
                </c:pt>
                <c:pt idx="9">
                  <c:v>0</c:v>
                </c:pt>
              </c:numCache>
            </c:numRef>
          </c:val>
          <c:extLs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340097888"/>
        <c:axId val="340098280"/>
      </c:barChart>
      <c:catAx>
        <c:axId val="340097888"/>
        <c:scaling>
          <c:orientation val="minMax"/>
        </c:scaling>
        <c:delete val="0"/>
        <c:axPos val="b"/>
        <c:numFmt formatCode="General" sourceLinked="0"/>
        <c:majorTickMark val="out"/>
        <c:minorTickMark val="none"/>
        <c:tickLblPos val="none"/>
        <c:txPr>
          <a:bodyPr rot="0" vert="horz"/>
          <a:lstStyle/>
          <a:p>
            <a:pPr>
              <a:defRPr sz="800" b="0" i="0" u="none" strike="noStrike" baseline="0">
                <a:solidFill>
                  <a:srgbClr val="000000"/>
                </a:solidFill>
                <a:latin typeface="Calibri"/>
                <a:ea typeface="Calibri"/>
                <a:cs typeface="Calibri"/>
              </a:defRPr>
            </a:pPr>
            <a:endParaRPr lang="en-US"/>
          </a:p>
        </c:txPr>
        <c:crossAx val="340098280"/>
        <c:crosses val="autoZero"/>
        <c:auto val="1"/>
        <c:lblAlgn val="ctr"/>
        <c:lblOffset val="100"/>
        <c:noMultiLvlLbl val="0"/>
      </c:catAx>
      <c:valAx>
        <c:axId val="340098280"/>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0097888"/>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Development Requests</a:t>
            </a:r>
            <a:endParaRPr lang="en-US" sz="1100" b="0" i="0" u="none" strike="noStrike" baseline="0">
              <a:solidFill>
                <a:srgbClr val="000000"/>
              </a:solidFill>
              <a:latin typeface="Calibri"/>
            </a:endParaRP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New Items This Week = 10</a:t>
            </a: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Unresolved Items In Backlog = 250</a:t>
            </a:r>
            <a:endParaRPr lang="en-US" sz="1100" b="0" i="0" u="none" strike="noStrike" baseline="0">
              <a:solidFill>
                <a:srgbClr val="000000"/>
              </a:solidFill>
              <a:latin typeface="Calibri"/>
            </a:endParaRP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Items This Week = 21</a:t>
            </a:r>
          </a:p>
        </c:rich>
      </c:tx>
      <c:layout>
        <c:manualLayout>
          <c:xMode val="edge"/>
          <c:yMode val="edge"/>
          <c:x val="0.30129075532225136"/>
          <c:y val="1.8170853643294592E-2"/>
        </c:manualLayout>
      </c:layout>
      <c:overlay val="0"/>
    </c:title>
    <c:autoTitleDeleted val="0"/>
    <c:plotArea>
      <c:layout>
        <c:manualLayout>
          <c:layoutTarget val="inner"/>
          <c:xMode val="edge"/>
          <c:yMode val="edge"/>
          <c:x val="6.0065057204850766E-2"/>
          <c:y val="0.26389532507595387"/>
          <c:w val="0.76600618318936553"/>
          <c:h val="0.62180289963754531"/>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3</c:v>
                </c:pt>
                <c:pt idx="1">
                  <c:v>0</c:v>
                </c:pt>
                <c:pt idx="2">
                  <c:v>1</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1</c:v>
                </c:pt>
                <c:pt idx="2">
                  <c:v>1</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0</c:v>
                </c:pt>
                <c:pt idx="1">
                  <c:v>1</c:v>
                </c:pt>
                <c:pt idx="2">
                  <c:v>18</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0</c:v>
                </c:pt>
                <c:pt idx="1">
                  <c:v>0</c:v>
                </c:pt>
                <c:pt idx="2">
                  <c:v>2</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91616400"/>
        <c:axId val="191616792"/>
      </c:barChart>
      <c:catAx>
        <c:axId val="191616400"/>
        <c:scaling>
          <c:orientation val="minMax"/>
        </c:scaling>
        <c:delete val="0"/>
        <c:axPos val="b"/>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91616792"/>
        <c:crosses val="autoZero"/>
        <c:auto val="0"/>
        <c:lblAlgn val="ctr"/>
        <c:lblOffset val="100"/>
        <c:noMultiLvlLbl val="0"/>
      </c:catAx>
      <c:valAx>
        <c:axId val="191616792"/>
        <c:scaling>
          <c:orientation val="minMax"/>
        </c:scaling>
        <c:delete val="0"/>
        <c:axPos val="l"/>
        <c:majorGridlines/>
        <c:numFmt formatCode="General" sourceLinked="1"/>
        <c:majorTickMark val="out"/>
        <c:minorTickMark val="none"/>
        <c:tickLblPos val="none"/>
        <c:txPr>
          <a:bodyPr rot="0" vert="horz"/>
          <a:lstStyle/>
          <a:p>
            <a:pPr>
              <a:defRPr sz="1000" b="0" i="0" u="none" strike="noStrike" baseline="0">
                <a:solidFill>
                  <a:srgbClr val="000000"/>
                </a:solidFill>
                <a:latin typeface="Calibri"/>
                <a:ea typeface="Calibri"/>
                <a:cs typeface="Calibri"/>
              </a:defRPr>
            </a:pPr>
            <a:endParaRPr lang="en-US"/>
          </a:p>
        </c:txPr>
        <c:crossAx val="191616400"/>
        <c:crosses val="autoZero"/>
        <c:crossBetween val="between"/>
        <c:majorUnit val="2"/>
      </c:valAx>
    </c:plotArea>
    <c:legend>
      <c:legendPos val="r"/>
      <c:layout>
        <c:manualLayout>
          <c:xMode val="edge"/>
          <c:yMode val="edge"/>
          <c:x val="0.83070850158841425"/>
          <c:y val="0.30154861345504874"/>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09_01_17.xlsx]Priority Rubric Graph!PivotTable1</c:name>
    <c:fmtId val="48"/>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sz="1200"/>
            </a:pPr>
            <a:r>
              <a:rPr lang="en-US" sz="1200" b="1" i="0" baseline="0">
                <a:solidFill>
                  <a:sysClr val="windowText" lastClr="000000"/>
                </a:solidFill>
                <a:effectLst/>
              </a:rPr>
              <a:t>Sprint 71 (08/25/17- </a:t>
            </a:r>
            <a:r>
              <a:rPr lang="en-US" sz="1200" b="1" i="0" u="none" strike="noStrike" kern="1200" spc="0" baseline="0">
                <a:solidFill>
                  <a:sysClr val="windowText" lastClr="000000"/>
                </a:solidFill>
                <a:effectLst/>
                <a:latin typeface="+mn-lt"/>
                <a:ea typeface="+mn-ea"/>
                <a:cs typeface="+mn-cs"/>
              </a:rPr>
              <a:t>09/01/17)</a:t>
            </a:r>
            <a:r>
              <a:rPr lang="en-US" sz="1200" b="1" i="0" baseline="0">
                <a:solidFill>
                  <a:sysClr val="windowText" lastClr="000000"/>
                </a:solidFill>
                <a:effectLst/>
              </a:rPr>
              <a:t> = 27</a:t>
            </a:r>
          </a:p>
          <a:p>
            <a:pPr>
              <a:defRPr sz="1200"/>
            </a:pP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Graph'!$A$4:$A$10</c:f>
              <c:strCache>
                <c:ptCount val="6"/>
                <c:pt idx="0">
                  <c:v>1-Security</c:v>
                </c:pt>
                <c:pt idx="1">
                  <c:v>2-O&amp;M</c:v>
                </c:pt>
                <c:pt idx="2">
                  <c:v>3-SAS</c:v>
                </c:pt>
                <c:pt idx="3">
                  <c:v>2-DataFlow</c:v>
                </c:pt>
                <c:pt idx="4">
                  <c:v>3-ESSENCE / Admin Tool</c:v>
                </c:pt>
                <c:pt idx="5">
                  <c:v>5-BioSense Defects</c:v>
                </c:pt>
              </c:strCache>
            </c:strRef>
          </c:cat>
          <c:val>
            <c:numRef>
              <c:f>'Priority Rubric Graph'!$B$4:$B$10</c:f>
              <c:numCache>
                <c:formatCode>General</c:formatCode>
                <c:ptCount val="6"/>
                <c:pt idx="0">
                  <c:v>3</c:v>
                </c:pt>
                <c:pt idx="1">
                  <c:v>18</c:v>
                </c:pt>
                <c:pt idx="2">
                  <c:v>1</c:v>
                </c:pt>
                <c:pt idx="3">
                  <c:v>1</c:v>
                </c:pt>
                <c:pt idx="4">
                  <c:v>3</c:v>
                </c:pt>
                <c:pt idx="5">
                  <c:v>1</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191617576"/>
        <c:axId val="334297600"/>
      </c:barChart>
      <c:catAx>
        <c:axId val="19161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297600"/>
        <c:crosses val="autoZero"/>
        <c:auto val="1"/>
        <c:lblAlgn val="ctr"/>
        <c:lblOffset val="100"/>
        <c:noMultiLvlLbl val="0"/>
      </c:catAx>
      <c:valAx>
        <c:axId val="33429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617576"/>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6</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12</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=7</a:t>
            </a:r>
          </a:p>
        </c:rich>
      </c:tx>
      <c:layout>
        <c:manualLayout>
          <c:xMode val="edge"/>
          <c:yMode val="edge"/>
          <c:x val="0.30733709047790347"/>
          <c:y val="2.2686567164179106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Graphs!$H$57:$M$57</c:f>
              <c:strCache>
                <c:ptCount val="2"/>
                <c:pt idx="0">
                  <c:v>All Open</c:v>
                </c:pt>
                <c:pt idx="1">
                  <c:v>Resolved This week</c:v>
                </c:pt>
              </c:strCache>
            </c:strRef>
          </c:cat>
          <c:val>
            <c:numRef>
              <c:f>Graphs!$H$58:$M$58</c:f>
              <c:numCache>
                <c:formatCode>General</c:formatCode>
                <c:ptCount val="2"/>
                <c:pt idx="0">
                  <c:v>5</c:v>
                </c:pt>
                <c:pt idx="1">
                  <c:v>7</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334298384"/>
        <c:axId val="334298776"/>
      </c:barChart>
      <c:catAx>
        <c:axId val="334298384"/>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4298776"/>
        <c:crosses val="autoZero"/>
        <c:auto val="1"/>
        <c:lblAlgn val="ctr"/>
        <c:lblOffset val="100"/>
        <c:noMultiLvlLbl val="0"/>
      </c:catAx>
      <c:valAx>
        <c:axId val="3342987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429838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0.63101</cdr:x>
      <cdr:y>0.84822</cdr:y>
    </cdr:from>
    <cdr:to>
      <cdr:x>0.72222</cdr:x>
      <cdr:y>0.95558</cdr:y>
    </cdr:to>
    <cdr:sp macro="" textlink="">
      <cdr:nvSpPr>
        <cdr:cNvPr id="4" name="TextBox 1"/>
        <cdr:cNvSpPr txBox="1"/>
      </cdr:nvSpPr>
      <cdr:spPr>
        <a:xfrm xmlns:a="http://schemas.openxmlformats.org/drawingml/2006/main">
          <a:off x="4327488" y="2679108"/>
          <a:ext cx="625511" cy="3390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0.54937</cdr:x>
      <cdr:y>0.8449</cdr:y>
    </cdr:from>
    <cdr:to>
      <cdr:x>0.6224</cdr:x>
      <cdr:y>0.95226</cdr:y>
    </cdr:to>
    <cdr:sp macro="" textlink="">
      <cdr:nvSpPr>
        <cdr:cNvPr id="5" name="TextBox 1"/>
        <cdr:cNvSpPr txBox="1"/>
      </cdr:nvSpPr>
      <cdr:spPr>
        <a:xfrm xmlns:a="http://schemas.openxmlformats.org/drawingml/2006/main">
          <a:off x="3767549" y="2668608"/>
          <a:ext cx="500840" cy="3390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0.3894</cdr:x>
      <cdr:y>0.83464</cdr:y>
    </cdr:from>
    <cdr:to>
      <cdr:x>0.47917</cdr:x>
      <cdr:y>0.942</cdr:y>
    </cdr:to>
    <cdr:sp macro="" textlink="">
      <cdr:nvSpPr>
        <cdr:cNvPr id="7" name="TextBox 1"/>
        <cdr:cNvSpPr txBox="1"/>
      </cdr:nvSpPr>
      <cdr:spPr>
        <a:xfrm xmlns:a="http://schemas.openxmlformats.org/drawingml/2006/main">
          <a:off x="2670513" y="2636198"/>
          <a:ext cx="615612" cy="3390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0.06317</cdr:x>
      <cdr:y>0.84173</cdr:y>
    </cdr:from>
    <cdr:to>
      <cdr:x>0.14167</cdr:x>
      <cdr:y>0.97407</cdr:y>
    </cdr:to>
    <cdr:sp macro="" textlink="">
      <cdr:nvSpPr>
        <cdr:cNvPr id="10" name="TextBox 9"/>
        <cdr:cNvSpPr txBox="1"/>
      </cdr:nvSpPr>
      <cdr:spPr>
        <a:xfrm xmlns:a="http://schemas.openxmlformats.org/drawingml/2006/main">
          <a:off x="433188" y="2658609"/>
          <a:ext cx="538361" cy="4179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0.14348</cdr:x>
      <cdr:y>0.83508</cdr:y>
    </cdr:from>
    <cdr:to>
      <cdr:x>0.24444</cdr:x>
      <cdr:y>0.91721</cdr:y>
    </cdr:to>
    <cdr:sp macro="" textlink="">
      <cdr:nvSpPr>
        <cdr:cNvPr id="11" name="TextBox 1"/>
        <cdr:cNvSpPr txBox="1"/>
      </cdr:nvSpPr>
      <cdr:spPr>
        <a:xfrm xmlns:a="http://schemas.openxmlformats.org/drawingml/2006/main">
          <a:off x="983970" y="2637597"/>
          <a:ext cx="692429" cy="259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0.22513</cdr:x>
      <cdr:y>0.83917</cdr:y>
    </cdr:from>
    <cdr:to>
      <cdr:x>0.30278</cdr:x>
      <cdr:y>0.92154</cdr:y>
    </cdr:to>
    <cdr:sp macro="" textlink="">
      <cdr:nvSpPr>
        <cdr:cNvPr id="12" name="TextBox 1"/>
        <cdr:cNvSpPr txBox="1"/>
      </cdr:nvSpPr>
      <cdr:spPr>
        <a:xfrm xmlns:a="http://schemas.openxmlformats.org/drawingml/2006/main">
          <a:off x="1543910" y="2650510"/>
          <a:ext cx="532539" cy="2601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0.30261</cdr:x>
      <cdr:y>0.84319</cdr:y>
    </cdr:from>
    <cdr:to>
      <cdr:x>0.38194</cdr:x>
      <cdr:y>0.92556</cdr:y>
    </cdr:to>
    <cdr:sp macro="" textlink="">
      <cdr:nvSpPr>
        <cdr:cNvPr id="13" name="TextBox 1"/>
        <cdr:cNvSpPr txBox="1"/>
      </cdr:nvSpPr>
      <cdr:spPr>
        <a:xfrm xmlns:a="http://schemas.openxmlformats.org/drawingml/2006/main">
          <a:off x="2075277" y="2663221"/>
          <a:ext cx="544098" cy="2601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0.47132</cdr:x>
      <cdr:y>0.83858</cdr:y>
    </cdr:from>
    <cdr:to>
      <cdr:x>0.55833</cdr:x>
      <cdr:y>0.92095</cdr:y>
    </cdr:to>
    <cdr:sp macro="" textlink="">
      <cdr:nvSpPr>
        <cdr:cNvPr id="15" name="TextBox 1"/>
        <cdr:cNvSpPr txBox="1"/>
      </cdr:nvSpPr>
      <cdr:spPr>
        <a:xfrm xmlns:a="http://schemas.openxmlformats.org/drawingml/2006/main">
          <a:off x="3232334" y="2648656"/>
          <a:ext cx="596715" cy="2601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0.79487</cdr:x>
      <cdr:y>0.83749</cdr:y>
    </cdr:from>
    <cdr:to>
      <cdr:x>0.90278</cdr:x>
      <cdr:y>0.91986</cdr:y>
    </cdr:to>
    <cdr:sp macro="" textlink="">
      <cdr:nvSpPr>
        <cdr:cNvPr id="18" name="TextBox 1"/>
        <cdr:cNvSpPr txBox="1"/>
      </cdr:nvSpPr>
      <cdr:spPr>
        <a:xfrm xmlns:a="http://schemas.openxmlformats.org/drawingml/2006/main">
          <a:off x="5451218" y="2645213"/>
          <a:ext cx="740032" cy="2601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Platform Production Support</a:t>
          </a:r>
        </a:p>
        <a:p xmlns:a="http://schemas.openxmlformats.org/drawingml/2006/main">
          <a:endParaRPr lang="en-US" sz="800"/>
        </a:p>
      </cdr:txBody>
    </cdr:sp>
  </cdr:relSizeAnchor>
  <cdr:relSizeAnchor xmlns:cdr="http://schemas.openxmlformats.org/drawingml/2006/chartDrawing">
    <cdr:from>
      <cdr:x>0.71698</cdr:x>
      <cdr:y>0.84518</cdr:y>
    </cdr:from>
    <cdr:to>
      <cdr:x>0.79861</cdr:x>
      <cdr:y>0.95254</cdr:y>
    </cdr:to>
    <cdr:sp macro="" textlink="">
      <cdr:nvSpPr>
        <cdr:cNvPr id="20" name="TextBox 1"/>
        <cdr:cNvSpPr txBox="1"/>
      </cdr:nvSpPr>
      <cdr:spPr>
        <a:xfrm xmlns:a="http://schemas.openxmlformats.org/drawingml/2006/main">
          <a:off x="4917049" y="2669493"/>
          <a:ext cx="559826" cy="3390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Feature/</a:t>
          </a:r>
        </a:p>
        <a:p xmlns:a="http://schemas.openxmlformats.org/drawingml/2006/main">
          <a:r>
            <a:rPr lang="en-US" sz="800"/>
            <a:t>Improv</a:t>
          </a:r>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0A489F6-1CC4-4978-A4CF-1B543BC5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TotalTime>
  <Pages>9</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vfk6</cp:lastModifiedBy>
  <cp:revision>3</cp:revision>
  <cp:lastPrinted>2015-05-11T16:10:00Z</cp:lastPrinted>
  <dcterms:created xsi:type="dcterms:W3CDTF">2017-09-05T12:50:00Z</dcterms:created>
  <dcterms:modified xsi:type="dcterms:W3CDTF">2017-09-05T12:53:00Z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